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C9" w:rsidRDefault="00AC1445">
      <w:pPr>
        <w:pStyle w:val="newncpi0"/>
        <w:jc w:val="center"/>
        <w:divId w:val="963578622"/>
      </w:pPr>
      <w:r>
        <w:t> </w:t>
      </w:r>
    </w:p>
    <w:p w:rsidR="007352C9" w:rsidRDefault="00AC1445">
      <w:pPr>
        <w:pStyle w:val="newncpi0"/>
        <w:jc w:val="center"/>
        <w:divId w:val="963578622"/>
      </w:pPr>
      <w:bookmarkStart w:id="0" w:name="a2"/>
      <w:bookmarkStart w:id="1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352C9" w:rsidRDefault="00AC1445">
      <w:pPr>
        <w:pStyle w:val="newncpi"/>
        <w:ind w:firstLine="0"/>
        <w:jc w:val="center"/>
        <w:divId w:val="963578622"/>
      </w:pPr>
      <w:r>
        <w:rPr>
          <w:rStyle w:val="datepr"/>
        </w:rPr>
        <w:t>16 мая 2024 г.</w:t>
      </w:r>
      <w:r>
        <w:rPr>
          <w:rStyle w:val="number"/>
        </w:rPr>
        <w:t xml:space="preserve"> № 349</w:t>
      </w:r>
    </w:p>
    <w:p w:rsidR="007352C9" w:rsidRDefault="00AC1445">
      <w:pPr>
        <w:pStyle w:val="titlencpi"/>
        <w:divId w:val="963578622"/>
      </w:pPr>
      <w:r>
        <w:rPr>
          <w:color w:val="000080"/>
        </w:rPr>
        <w:t>О транспортном обеспечении получателей социальных услуг</w:t>
      </w:r>
    </w:p>
    <w:bookmarkEnd w:id="1"/>
    <w:p w:rsidR="007352C9" w:rsidRDefault="00AC1445">
      <w:pPr>
        <w:pStyle w:val="preamble"/>
        <w:divId w:val="963578622"/>
      </w:pPr>
      <w:r>
        <w:t xml:space="preserve">На основании </w:t>
      </w:r>
      <w:hyperlink r:id="rId4" w:anchor="a143" w:tooltip="+" w:history="1">
        <w:r>
          <w:rPr>
            <w:rStyle w:val="a3"/>
          </w:rPr>
          <w:t>части первой</w:t>
        </w:r>
      </w:hyperlink>
      <w:r>
        <w:t xml:space="preserve"> статьи 15 Закона Республики Беларусь от 22 мая 2000 г. № 395-З «О социальном обслуживании» Совет Министров Республики Беларусь ПОСТАНОВЛЯЕТ:</w:t>
      </w:r>
    </w:p>
    <w:p w:rsidR="007352C9" w:rsidRDefault="00AC1445">
      <w:pPr>
        <w:pStyle w:val="point"/>
        <w:divId w:val="963578622"/>
      </w:pPr>
      <w:r>
        <w:t xml:space="preserve">1. Утвердить </w:t>
      </w:r>
      <w:hyperlink w:anchor="a1" w:tooltip="+" w:history="1">
        <w:r>
          <w:rPr>
            <w:rStyle w:val="a3"/>
          </w:rPr>
          <w:t>Положение</w:t>
        </w:r>
      </w:hyperlink>
      <w:r>
        <w:t xml:space="preserve"> о транспортном обеспечении получателей социальных услуг (прилагается).</w:t>
      </w:r>
    </w:p>
    <w:p w:rsidR="007352C9" w:rsidRDefault="00AC1445">
      <w:pPr>
        <w:pStyle w:val="point"/>
        <w:divId w:val="963578622"/>
      </w:pPr>
      <w:r>
        <w:t>2. Настоящее постановление вступает в силу с 1 июля 2024 г.</w:t>
      </w:r>
    </w:p>
    <w:p w:rsidR="007352C9" w:rsidRDefault="00AC1445">
      <w:pPr>
        <w:pStyle w:val="newncpi"/>
        <w:divId w:val="9635786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7352C9">
        <w:trPr>
          <w:divId w:val="96357862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52C9" w:rsidRDefault="00AC144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52C9" w:rsidRDefault="00AC144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7352C9" w:rsidRDefault="00AC1445">
      <w:pPr>
        <w:pStyle w:val="newncpi"/>
        <w:divId w:val="9635786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7352C9">
        <w:trPr>
          <w:divId w:val="96357862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capu1"/>
            </w:pPr>
            <w:r>
              <w:t>УТВЕРЖДЕНО</w:t>
            </w:r>
          </w:p>
          <w:p w:rsidR="007352C9" w:rsidRDefault="00F07843">
            <w:pPr>
              <w:pStyle w:val="cap1"/>
            </w:pPr>
            <w:hyperlink w:anchor="a2" w:tooltip="+" w:history="1">
              <w:r w:rsidR="00AC1445">
                <w:rPr>
                  <w:rStyle w:val="a3"/>
                </w:rPr>
                <w:t>Постановление</w:t>
              </w:r>
            </w:hyperlink>
            <w:r w:rsidR="00AC1445">
              <w:t xml:space="preserve"> </w:t>
            </w:r>
            <w:r w:rsidR="00AC1445">
              <w:br/>
              <w:t xml:space="preserve">Совета Министров </w:t>
            </w:r>
            <w:r w:rsidR="00AC1445">
              <w:br/>
              <w:t>Республики Беларусь</w:t>
            </w:r>
            <w:r w:rsidR="00AC1445">
              <w:br/>
              <w:t>16.05.2024 № 349</w:t>
            </w:r>
          </w:p>
        </w:tc>
      </w:tr>
    </w:tbl>
    <w:p w:rsidR="007352C9" w:rsidRDefault="00AC1445">
      <w:pPr>
        <w:pStyle w:val="titleu"/>
        <w:divId w:val="963578622"/>
      </w:pPr>
      <w:bookmarkStart w:id="2" w:name="a1"/>
      <w:bookmarkEnd w:id="2"/>
      <w:r>
        <w:t>ПОЛОЖЕНИЕ</w:t>
      </w:r>
      <w:r>
        <w:br/>
        <w:t>о транспортном обеспечении получателей социальных услуг</w:t>
      </w:r>
    </w:p>
    <w:p w:rsidR="007352C9" w:rsidRDefault="00AC1445">
      <w:pPr>
        <w:pStyle w:val="point"/>
        <w:divId w:val="963578622"/>
      </w:pPr>
      <w:r>
        <w:t>1. Настоящим Положением определяются порядок и условия организации транспортного обеспечения получателей социальных услуг, оказываемых государственными учреждениями социального обслуживания в формах полустационарного и стационарного социального обслуживания (далее, если не указано иное, – получатели социальных услуг).</w:t>
      </w:r>
    </w:p>
    <w:p w:rsidR="007352C9" w:rsidRDefault="00AC1445">
      <w:pPr>
        <w:pStyle w:val="newncpi"/>
        <w:divId w:val="963578622"/>
      </w:pPr>
      <w:r>
        <w:t>Транспортное обеспечение получателей социальных услуг организуется местными исполнительными и распорядительными органами, являющимися учредителями государственных учреждений социального обслуживания, за счет средств местных бюджетов или иных источников, не запрещенных законодательством.</w:t>
      </w:r>
    </w:p>
    <w:p w:rsidR="007352C9" w:rsidRDefault="00AC1445">
      <w:pPr>
        <w:pStyle w:val="point"/>
        <w:divId w:val="963578622"/>
      </w:pPr>
      <w:r>
        <w:t>2. Для целей настоящего Положения используются термины и их определения в значениях, установленных законами Республики Беларусь «</w:t>
      </w:r>
      <w:hyperlink r:id="rId5" w:anchor="a6" w:tooltip="+" w:history="1">
        <w:r>
          <w:rPr>
            <w:rStyle w:val="a3"/>
          </w:rPr>
          <w:t>О социальном</w:t>
        </w:r>
      </w:hyperlink>
      <w:r>
        <w:t xml:space="preserve"> обслуживании» и от 14 августа 2007 г. </w:t>
      </w:r>
      <w:hyperlink r:id="rId6" w:anchor="a72" w:tooltip="+" w:history="1">
        <w:r>
          <w:rPr>
            <w:rStyle w:val="a3"/>
          </w:rPr>
          <w:t>№ 278-З</w:t>
        </w:r>
      </w:hyperlink>
      <w:r>
        <w:t xml:space="preserve"> «Об автомобильном транспорте и автомобильных перевозках», </w:t>
      </w:r>
      <w:hyperlink r:id="rId7" w:anchor="a6" w:tooltip="+" w:history="1">
        <w:r>
          <w:rPr>
            <w:rStyle w:val="a3"/>
          </w:rPr>
          <w:t>постановлением</w:t>
        </w:r>
      </w:hyperlink>
      <w:r>
        <w:t xml:space="preserve"> Совета Министров Республики Беларусь от 30 июня 2008 г. № 972 «О некоторых вопросах автомобильных перевозок пассажиров».</w:t>
      </w:r>
    </w:p>
    <w:p w:rsidR="007352C9" w:rsidRDefault="00AC1445">
      <w:pPr>
        <w:pStyle w:val="point"/>
        <w:divId w:val="963578622"/>
      </w:pPr>
      <w:r>
        <w:t>3. Автомобильные перевозки получателей социальных услуг осуществляются транспортными средствами, находящимися в государственной собственности и закрепленными за государственными учреждениями социального обслуживания на праве оперативного управления (далее – транспортное средство).</w:t>
      </w:r>
    </w:p>
    <w:p w:rsidR="007352C9" w:rsidRDefault="00AC1445">
      <w:pPr>
        <w:pStyle w:val="newncpi"/>
        <w:divId w:val="963578622"/>
      </w:pPr>
      <w:r>
        <w:t>Транспортные средства должны быть оборудованы для перевозки граждан, имеющих ограничения в передвижении.</w:t>
      </w:r>
    </w:p>
    <w:p w:rsidR="007352C9" w:rsidRDefault="00AC1445">
      <w:pPr>
        <w:pStyle w:val="point"/>
        <w:divId w:val="963578622"/>
      </w:pPr>
      <w:r>
        <w:lastRenderedPageBreak/>
        <w:t>4. Доставка получателей социальных услуг к месту оказания социальных услуг и обратно, а также в иные организации в рамках оказания социальных услуг государственными учреждениями социального обслуживания по решению органов местного управления и самоуправления может быть также организована путем оказания транспортных услуг с использованием автомобильного транспорта, адаптированного к перевозкам граждан, имеющих ограничения в передвижении.</w:t>
      </w:r>
    </w:p>
    <w:p w:rsidR="007352C9" w:rsidRDefault="00AC1445">
      <w:pPr>
        <w:pStyle w:val="point"/>
        <w:divId w:val="963578622"/>
      </w:pPr>
      <w:r>
        <w:t>5. Организация безопасного транспортного обеспечения получателей социальных услуг возлагается на государственные учреждения социального обслуживания.</w:t>
      </w:r>
    </w:p>
    <w:p w:rsidR="007352C9" w:rsidRDefault="00AC1445">
      <w:pPr>
        <w:pStyle w:val="point"/>
        <w:divId w:val="963578622"/>
      </w:pPr>
      <w:r>
        <w:t>6. Нормативы обеспеченности транспортными средствами</w:t>
      </w:r>
      <w:hyperlink w:anchor="a3" w:tooltip="+" w:history="1">
        <w:r>
          <w:rPr>
            <w:rStyle w:val="a3"/>
          </w:rPr>
          <w:t>*</w:t>
        </w:r>
      </w:hyperlink>
      <w:r>
        <w:t xml:space="preserve"> государственных учреждений социального обслуживания для транспортного обеспечения получателей социальных услуг устанавливаются согласно </w:t>
      </w:r>
      <w:hyperlink w:anchor="a8" w:tooltip="+" w:history="1">
        <w:r>
          <w:rPr>
            <w:rStyle w:val="a3"/>
          </w:rPr>
          <w:t>приложению</w:t>
        </w:r>
      </w:hyperlink>
      <w:r>
        <w:t>.</w:t>
      </w:r>
    </w:p>
    <w:p w:rsidR="007352C9" w:rsidRDefault="00AC1445">
      <w:pPr>
        <w:pStyle w:val="snoskiline"/>
        <w:divId w:val="963578622"/>
      </w:pPr>
      <w:r>
        <w:t>______________________________</w:t>
      </w:r>
    </w:p>
    <w:p w:rsidR="007352C9" w:rsidRDefault="00AC1445">
      <w:pPr>
        <w:pStyle w:val="snoski"/>
        <w:spacing w:after="240"/>
        <w:divId w:val="963578622"/>
      </w:pPr>
      <w:bookmarkStart w:id="3" w:name="a3"/>
      <w:bookmarkEnd w:id="3"/>
      <w:r>
        <w:t>* Для целей настоящего Положения под нормативами обеспеченности транспортными средствами понимается расчетная величина, в соответствии с которой устанавливаются возможные категории транспортных средств, за исключением специальных легковых автомобилей, и их количество для государственных учреждений социального обслуживания.</w:t>
      </w:r>
    </w:p>
    <w:p w:rsidR="007352C9" w:rsidRDefault="00AC1445">
      <w:pPr>
        <w:pStyle w:val="point"/>
        <w:divId w:val="963578622"/>
      </w:pPr>
      <w:r>
        <w:t>7. Облисполкомами и Минским горисполкомом государственным учреждениям социального обслуживания для транспортного обеспечения получателей социальных услуг по согласованию с Министерством труда и социальной защиты устанавливаются:</w:t>
      </w:r>
    </w:p>
    <w:p w:rsidR="007352C9" w:rsidRDefault="00AC1445">
      <w:pPr>
        <w:pStyle w:val="newncpi"/>
        <w:divId w:val="963578622"/>
      </w:pPr>
      <w:proofErr w:type="gramStart"/>
      <w:r>
        <w:t>табель</w:t>
      </w:r>
      <w:proofErr w:type="gramEnd"/>
      <w:r>
        <w:t xml:space="preserve"> </w:t>
      </w:r>
      <w:proofErr w:type="spellStart"/>
      <w:r>
        <w:t>положенности</w:t>
      </w:r>
      <w:proofErr w:type="spellEnd"/>
      <w:r>
        <w:t xml:space="preserve"> транспортных средств, за исключением специальных легковых автомобилей (далее – табель </w:t>
      </w:r>
      <w:proofErr w:type="spellStart"/>
      <w:r>
        <w:t>положенности</w:t>
      </w:r>
      <w:proofErr w:type="spellEnd"/>
      <w:r>
        <w:t xml:space="preserve">), с учетом </w:t>
      </w:r>
      <w:hyperlink w:anchor="a5" w:tooltip="+" w:history="1">
        <w:r>
          <w:rPr>
            <w:rStyle w:val="a3"/>
          </w:rPr>
          <w:t>пункта 1</w:t>
        </w:r>
      </w:hyperlink>
      <w:r>
        <w:t xml:space="preserve"> либо </w:t>
      </w:r>
      <w:hyperlink w:anchor="a6" w:tooltip="+" w:history="1">
        <w:r>
          <w:rPr>
            <w:rStyle w:val="a3"/>
          </w:rPr>
          <w:t>пункта 2</w:t>
        </w:r>
      </w:hyperlink>
      <w:r>
        <w:t xml:space="preserve"> приложения;</w:t>
      </w:r>
    </w:p>
    <w:p w:rsidR="007352C9" w:rsidRDefault="00AC1445">
      <w:pPr>
        <w:pStyle w:val="newncpi"/>
        <w:divId w:val="963578622"/>
      </w:pPr>
      <w:proofErr w:type="gramStart"/>
      <w:r>
        <w:t>лимит</w:t>
      </w:r>
      <w:proofErr w:type="gramEnd"/>
      <w:r>
        <w:t xml:space="preserve"> пробега транспортных средств, за исключением специальных легковых автомобилей (далее – лимит пробега), в пределах 2 тыс. километров в месяц на один автомобиль.</w:t>
      </w:r>
    </w:p>
    <w:p w:rsidR="007352C9" w:rsidRDefault="00AC1445">
      <w:pPr>
        <w:pStyle w:val="point"/>
        <w:divId w:val="963578622"/>
      </w:pPr>
      <w:r>
        <w:t>8. Право на транспортное обеспечение на безвозмездной основе имеют получатели социальных услуг, оказываемых в формах:</w:t>
      </w:r>
    </w:p>
    <w:p w:rsidR="007352C9" w:rsidRDefault="00AC1445">
      <w:pPr>
        <w:pStyle w:val="newncpi"/>
        <w:divId w:val="963578622"/>
      </w:pPr>
      <w:proofErr w:type="gramStart"/>
      <w:r>
        <w:t>стационарного</w:t>
      </w:r>
      <w:proofErr w:type="gramEnd"/>
      <w:r>
        <w:t xml:space="preserve"> социального обслуживания;</w:t>
      </w:r>
    </w:p>
    <w:p w:rsidR="007352C9" w:rsidRDefault="00AC1445">
      <w:pPr>
        <w:pStyle w:val="newncpi"/>
        <w:divId w:val="963578622"/>
      </w:pPr>
      <w:proofErr w:type="gramStart"/>
      <w:r>
        <w:t>полустационарного</w:t>
      </w:r>
      <w:proofErr w:type="gramEnd"/>
      <w:r>
        <w:t xml:space="preserve"> социального обслуживания при соблюдении условий, установленных в </w:t>
      </w:r>
      <w:hyperlink w:anchor="a7" w:tooltip="+" w:history="1">
        <w:r>
          <w:rPr>
            <w:rStyle w:val="a3"/>
          </w:rPr>
          <w:t>пункте 9</w:t>
        </w:r>
      </w:hyperlink>
      <w:r>
        <w:t xml:space="preserve"> настоящего Положения, из числа:</w:t>
      </w:r>
    </w:p>
    <w:p w:rsidR="007352C9" w:rsidRDefault="00AC1445">
      <w:pPr>
        <w:pStyle w:val="newncpi"/>
        <w:divId w:val="963578622"/>
      </w:pPr>
      <w:proofErr w:type="gramStart"/>
      <w:r>
        <w:t>инвалидов</w:t>
      </w:r>
      <w:proofErr w:type="gramEnd"/>
      <w:r>
        <w:t xml:space="preserve"> I и II группы;</w:t>
      </w:r>
    </w:p>
    <w:p w:rsidR="007352C9" w:rsidRDefault="00AC1445">
      <w:pPr>
        <w:pStyle w:val="newncpi"/>
        <w:divId w:val="963578622"/>
      </w:pPr>
      <w:proofErr w:type="gramStart"/>
      <w:r>
        <w:t>лиц</w:t>
      </w:r>
      <w:proofErr w:type="gramEnd"/>
      <w:r>
        <w:t>, достигших общеустановленного пенсионного возраста, имеющих выраженные либо резко выраженные ограничения способности к передвижению и (или) ориентации и (или) способности контролировать свое поведение;</w:t>
      </w:r>
    </w:p>
    <w:p w:rsidR="007352C9" w:rsidRDefault="00AC1445">
      <w:pPr>
        <w:pStyle w:val="newncpi"/>
        <w:divId w:val="963578622"/>
      </w:pPr>
      <w:proofErr w:type="gramStart"/>
      <w:r>
        <w:t>детей</w:t>
      </w:r>
      <w:proofErr w:type="gramEnd"/>
      <w:r>
        <w:t>-инвалидов с третьей и четвертой степенью утраты здоровья.</w:t>
      </w:r>
    </w:p>
    <w:p w:rsidR="007352C9" w:rsidRDefault="00AC1445">
      <w:pPr>
        <w:pStyle w:val="point"/>
        <w:divId w:val="963578622"/>
      </w:pPr>
      <w:bookmarkStart w:id="4" w:name="a7"/>
      <w:bookmarkEnd w:id="4"/>
      <w:r>
        <w:t>9. Организация автомобильных перевозок получателей социальных услуг, оказываемых в форме полустационарного социального обслуживания, включает доставку транспортным средством от места жительства к месту получения социальных услуг и обратно в случаях:</w:t>
      </w:r>
    </w:p>
    <w:p w:rsidR="007352C9" w:rsidRDefault="00AC1445">
      <w:pPr>
        <w:pStyle w:val="newncpi"/>
        <w:divId w:val="963578622"/>
      </w:pPr>
      <w:proofErr w:type="gramStart"/>
      <w:r>
        <w:t>отсутствия</w:t>
      </w:r>
      <w:proofErr w:type="gramEnd"/>
      <w:r>
        <w:t xml:space="preserve"> перевозок пассажиров в регулярном сообщении транспортом общего пользования;</w:t>
      </w:r>
    </w:p>
    <w:p w:rsidR="007352C9" w:rsidRDefault="00AC1445">
      <w:pPr>
        <w:pStyle w:val="newncpi"/>
        <w:divId w:val="963578622"/>
      </w:pPr>
      <w:proofErr w:type="gramStart"/>
      <w:r>
        <w:t>отсутствия</w:t>
      </w:r>
      <w:proofErr w:type="gramEnd"/>
      <w:r>
        <w:t xml:space="preserve"> автомобильного транспорта общего пользования, адаптированного к перевозкам граждан, имеющих ограничения в передвижении;</w:t>
      </w:r>
    </w:p>
    <w:p w:rsidR="007352C9" w:rsidRDefault="00AC1445">
      <w:pPr>
        <w:pStyle w:val="newncpi"/>
        <w:divId w:val="963578622"/>
      </w:pPr>
      <w:proofErr w:type="gramStart"/>
      <w:r>
        <w:t>невозможности</w:t>
      </w:r>
      <w:proofErr w:type="gramEnd"/>
      <w:r>
        <w:t xml:space="preserve"> использования пассажирского транспорта общего пользования в связи с имеющимися у них выраженными либо резко выраженными ограничениями способности контролировать свое поведение;</w:t>
      </w:r>
    </w:p>
    <w:p w:rsidR="007352C9" w:rsidRDefault="00AC1445">
      <w:pPr>
        <w:pStyle w:val="newncpi"/>
        <w:divId w:val="963578622"/>
      </w:pPr>
      <w:proofErr w:type="gramStart"/>
      <w:r>
        <w:t>несовпадения</w:t>
      </w:r>
      <w:proofErr w:type="gramEnd"/>
      <w:r>
        <w:t xml:space="preserve"> расписания движения пассажирского транспорта общего пользования с установленным графиком посещения государственного учреждения социального обслуживания.</w:t>
      </w:r>
    </w:p>
    <w:p w:rsidR="007352C9" w:rsidRDefault="00AC1445">
      <w:pPr>
        <w:pStyle w:val="point"/>
        <w:divId w:val="963578622"/>
      </w:pPr>
      <w:r>
        <w:lastRenderedPageBreak/>
        <w:t>10. Организация автомобильных перевозок получателей социальных услуг, оказываемых в форме стационарного социального обслуживания, включает доставку в иные организации в рамках оказания социальных услуг государственными учреждениями социального обслуживания.</w:t>
      </w:r>
    </w:p>
    <w:p w:rsidR="007352C9" w:rsidRDefault="00AC1445">
      <w:pPr>
        <w:pStyle w:val="point"/>
        <w:divId w:val="963578622"/>
      </w:pPr>
      <w:r>
        <w:t>11. В государственном учреждении социального обслуживания, оказывающем социальные услуги в форме полустационарного социального обслуживания:</w:t>
      </w:r>
    </w:p>
    <w:p w:rsidR="007352C9" w:rsidRDefault="00AC1445">
      <w:pPr>
        <w:pStyle w:val="newncpi"/>
        <w:divId w:val="963578622"/>
      </w:pPr>
      <w:proofErr w:type="gramStart"/>
      <w:r>
        <w:t>формируются</w:t>
      </w:r>
      <w:proofErr w:type="gramEnd"/>
      <w:r>
        <w:t xml:space="preserve"> на основании письменных заявлений списки получателей таких социальных услуг, нуждающихся в организации автомобильных перевозок;</w:t>
      </w:r>
    </w:p>
    <w:p w:rsidR="007352C9" w:rsidRDefault="00AC1445">
      <w:pPr>
        <w:pStyle w:val="newncpi"/>
        <w:divId w:val="963578622"/>
      </w:pPr>
      <w:proofErr w:type="gramStart"/>
      <w:r>
        <w:t>определяется</w:t>
      </w:r>
      <w:proofErr w:type="gramEnd"/>
      <w:r>
        <w:t xml:space="preserve"> ответственное должностное лицо, на которое возлагается организация автомобильной перевозки получателей данных социальных услуг;</w:t>
      </w:r>
    </w:p>
    <w:p w:rsidR="007352C9" w:rsidRDefault="00AC1445">
      <w:pPr>
        <w:pStyle w:val="newncpi"/>
        <w:divId w:val="963578622"/>
      </w:pPr>
      <w:proofErr w:type="gramStart"/>
      <w:r>
        <w:t>определяется</w:t>
      </w:r>
      <w:proofErr w:type="gramEnd"/>
      <w:r>
        <w:t xml:space="preserve"> перечень населенных пунктов, из которых необходимо осуществлять автомобильную перевозку получателей этих социальных услуг;</w:t>
      </w:r>
    </w:p>
    <w:p w:rsidR="007352C9" w:rsidRDefault="00AC1445">
      <w:pPr>
        <w:pStyle w:val="newncpi"/>
        <w:divId w:val="963578622"/>
      </w:pPr>
      <w:proofErr w:type="gramStart"/>
      <w:r>
        <w:t>определяется</w:t>
      </w:r>
      <w:proofErr w:type="gramEnd"/>
      <w:r>
        <w:t xml:space="preserve"> перечень транспортных средств, осуществляющих автомобильные перевозки получателей таких социальных услуг, с учетом установленных табеля </w:t>
      </w:r>
      <w:proofErr w:type="spellStart"/>
      <w:r>
        <w:t>положенности</w:t>
      </w:r>
      <w:proofErr w:type="spellEnd"/>
      <w:r>
        <w:t xml:space="preserve"> и лимита пробега.</w:t>
      </w:r>
    </w:p>
    <w:p w:rsidR="007352C9" w:rsidRDefault="00AC1445">
      <w:pPr>
        <w:pStyle w:val="newncpi"/>
        <w:divId w:val="963578622"/>
      </w:pPr>
      <w:r>
        <w:t>Ответственное должностное лицо определяет:</w:t>
      </w:r>
    </w:p>
    <w:p w:rsidR="007352C9" w:rsidRDefault="00AC1445">
      <w:pPr>
        <w:pStyle w:val="newncpi"/>
        <w:divId w:val="963578622"/>
      </w:pPr>
      <w:proofErr w:type="gramStart"/>
      <w:r>
        <w:t>количество</w:t>
      </w:r>
      <w:proofErr w:type="gramEnd"/>
      <w:r>
        <w:t xml:space="preserve"> рейсов на конкретную дату с учетом графика посещения учреждений социального обслуживания;</w:t>
      </w:r>
    </w:p>
    <w:p w:rsidR="007352C9" w:rsidRDefault="00AC1445">
      <w:pPr>
        <w:pStyle w:val="newncpi"/>
        <w:divId w:val="963578622"/>
      </w:pPr>
      <w:proofErr w:type="gramStart"/>
      <w:r>
        <w:t>маршруты</w:t>
      </w:r>
      <w:proofErr w:type="gramEnd"/>
      <w:r>
        <w:t xml:space="preserve"> автомобильных перевозок;</w:t>
      </w:r>
    </w:p>
    <w:p w:rsidR="007352C9" w:rsidRDefault="00AC1445">
      <w:pPr>
        <w:pStyle w:val="newncpi"/>
        <w:divId w:val="963578622"/>
      </w:pPr>
      <w:proofErr w:type="gramStart"/>
      <w:r>
        <w:t>необходимость</w:t>
      </w:r>
      <w:proofErr w:type="gramEnd"/>
      <w:r>
        <w:t xml:space="preserve"> сопровождения получателей указанных социальных услуг работниками учреждений социального обслуживания по маршруту следования транспортных средств;</w:t>
      </w:r>
    </w:p>
    <w:p w:rsidR="007352C9" w:rsidRDefault="00AC1445">
      <w:pPr>
        <w:pStyle w:val="newncpi"/>
        <w:divId w:val="963578622"/>
      </w:pPr>
      <w:proofErr w:type="gramStart"/>
      <w:r>
        <w:t>иные</w:t>
      </w:r>
      <w:proofErr w:type="gramEnd"/>
      <w:r>
        <w:t xml:space="preserve"> меры, необходимые для организации транспортного обеспечения.</w:t>
      </w:r>
    </w:p>
    <w:p w:rsidR="007352C9" w:rsidRDefault="00AC1445">
      <w:pPr>
        <w:pStyle w:val="newncpi"/>
        <w:divId w:val="9635786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1"/>
        <w:gridCol w:w="3529"/>
      </w:tblGrid>
      <w:tr w:rsidR="007352C9">
        <w:trPr>
          <w:divId w:val="963578622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newncpi"/>
            </w:pPr>
            <w: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append1"/>
            </w:pPr>
            <w:bookmarkStart w:id="5" w:name="a8"/>
            <w:bookmarkEnd w:id="5"/>
            <w:r>
              <w:t>Приложение</w:t>
            </w:r>
          </w:p>
          <w:p w:rsidR="007352C9" w:rsidRDefault="00AC1445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</w:t>
            </w:r>
            <w:hyperlink w:anchor="a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транспортном </w:t>
            </w:r>
            <w:r>
              <w:br/>
              <w:t xml:space="preserve">обеспечении получателей </w:t>
            </w:r>
            <w:r>
              <w:br/>
              <w:t xml:space="preserve">социальных услуг </w:t>
            </w:r>
          </w:p>
        </w:tc>
      </w:tr>
    </w:tbl>
    <w:p w:rsidR="007352C9" w:rsidRDefault="00AC1445">
      <w:pPr>
        <w:pStyle w:val="titlep"/>
        <w:jc w:val="left"/>
        <w:divId w:val="963578622"/>
      </w:pPr>
      <w:r>
        <w:t>НОРМАТИВЫ ОБЕСПЕЧЕННОСТИ</w:t>
      </w:r>
      <w:r>
        <w:br/>
        <w:t>транспортными средствами государственных учреждений социального обслуживания для транспортного обеспечения получателей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653"/>
        <w:gridCol w:w="1631"/>
        <w:gridCol w:w="2052"/>
        <w:gridCol w:w="1864"/>
      </w:tblGrid>
      <w:tr w:rsidR="007352C9">
        <w:trPr>
          <w:divId w:val="963578622"/>
          <w:trHeight w:val="240"/>
        </w:trPr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52C9" w:rsidRDefault="00AC1445">
            <w:pPr>
              <w:pStyle w:val="table10"/>
              <w:jc w:val="center"/>
            </w:pPr>
            <w:r>
              <w:t>Категория транспортного средства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52C9" w:rsidRDefault="00AC1445">
            <w:pPr>
              <w:pStyle w:val="table10"/>
              <w:jc w:val="center"/>
            </w:pPr>
            <w:r>
              <w:t>Учреждение социального обслуживания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52C9" w:rsidRDefault="00AC1445">
            <w:pPr>
              <w:pStyle w:val="table10"/>
              <w:jc w:val="center"/>
            </w:pPr>
            <w:r>
              <w:t>Количество койко-мест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52C9" w:rsidRDefault="00AC1445">
            <w:pPr>
              <w:pStyle w:val="table10"/>
              <w:jc w:val="center"/>
            </w:pPr>
            <w:r>
              <w:t>Численность получателей социальных услуг, оказываемых в форме полустационарного социального обслуживания, человек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52C9" w:rsidRDefault="00AC1445">
            <w:pPr>
              <w:pStyle w:val="table10"/>
              <w:jc w:val="center"/>
            </w:pPr>
            <w:r>
              <w:t>Нормативы обеспеченности государственного учреждения социального обслуживания транспортными средствами, единиц</w:t>
            </w:r>
          </w:p>
        </w:tc>
      </w:tr>
      <w:tr w:rsidR="007352C9">
        <w:trPr>
          <w:divId w:val="963578622"/>
          <w:trHeight w:val="240"/>
        </w:trPr>
        <w:tc>
          <w:tcPr>
            <w:tcW w:w="74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</w:pPr>
            <w:bookmarkStart w:id="6" w:name="a5"/>
            <w:bookmarkEnd w:id="6"/>
            <w:r>
              <w:t>1. Автобус категории М3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</w:pPr>
            <w:proofErr w:type="gramStart"/>
            <w:r>
              <w:t>государственные</w:t>
            </w:r>
            <w:proofErr w:type="gramEnd"/>
            <w:r>
              <w:t xml:space="preserve"> учреждения социального обслуживания, оказывающие социальные услуги в форме стационарного социального обслуживания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proofErr w:type="gramStart"/>
            <w:r>
              <w:t>свыше</w:t>
            </w:r>
            <w:proofErr w:type="gramEnd"/>
            <w:r>
              <w:t xml:space="preserve"> 100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352C9">
        <w:trPr>
          <w:divId w:val="96357862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52C9" w:rsidRDefault="007352C9">
            <w:pPr>
              <w:rPr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</w:pPr>
            <w:proofErr w:type="gramStart"/>
            <w:r>
              <w:t>государственные</w:t>
            </w:r>
            <w:proofErr w:type="gramEnd"/>
            <w:r>
              <w:t xml:space="preserve"> учреждения социального обслуживания, оказывающие социальные услуги в форме </w:t>
            </w:r>
            <w:r>
              <w:lastRenderedPageBreak/>
              <w:t>полустационарного социального обслуживания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r>
              <w:lastRenderedPageBreak/>
              <w:t>–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proofErr w:type="gramStart"/>
            <w:r>
              <w:t>свыше</w:t>
            </w:r>
            <w:proofErr w:type="gramEnd"/>
            <w:r>
              <w:t xml:space="preserve"> 100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352C9">
        <w:trPr>
          <w:divId w:val="963578622"/>
          <w:trHeight w:val="240"/>
        </w:trPr>
        <w:tc>
          <w:tcPr>
            <w:tcW w:w="74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</w:pPr>
            <w:bookmarkStart w:id="7" w:name="a6"/>
            <w:bookmarkEnd w:id="7"/>
            <w:r>
              <w:lastRenderedPageBreak/>
              <w:t>2. Автобус категории М2</w:t>
            </w:r>
          </w:p>
        </w:tc>
        <w:tc>
          <w:tcPr>
            <w:tcW w:w="169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</w:pPr>
            <w:proofErr w:type="gramStart"/>
            <w:r>
              <w:t>государственные</w:t>
            </w:r>
            <w:proofErr w:type="gramEnd"/>
            <w:r>
              <w:t xml:space="preserve"> учреждения социального обслуживания, оказывающие социальные услуги в форме стационарного социального обслуживания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proofErr w:type="gramStart"/>
            <w:r>
              <w:t>до</w:t>
            </w:r>
            <w:proofErr w:type="gramEnd"/>
            <w:r>
              <w:t xml:space="preserve"> 200 включительно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352C9">
        <w:trPr>
          <w:divId w:val="963578622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52C9" w:rsidRDefault="00735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2C9" w:rsidRDefault="007352C9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proofErr w:type="gramStart"/>
            <w:r>
              <w:t>свыше</w:t>
            </w:r>
            <w:proofErr w:type="gramEnd"/>
            <w:r>
              <w:t xml:space="preserve"> 200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  <w:tr w:rsidR="007352C9">
        <w:trPr>
          <w:divId w:val="963578622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52C9" w:rsidRDefault="007352C9">
            <w:pPr>
              <w:rPr>
                <w:sz w:val="20"/>
                <w:szCs w:val="20"/>
              </w:rPr>
            </w:pPr>
          </w:p>
        </w:tc>
        <w:tc>
          <w:tcPr>
            <w:tcW w:w="16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</w:pPr>
            <w:proofErr w:type="gramStart"/>
            <w:r>
              <w:t>государственные</w:t>
            </w:r>
            <w:proofErr w:type="gramEnd"/>
            <w:r>
              <w:t xml:space="preserve"> учреждения социального обслуживания, оказывающие социальные услуги в форме полустационарного социального обслуживания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proofErr w:type="gramStart"/>
            <w:r>
              <w:t>до</w:t>
            </w:r>
            <w:proofErr w:type="gramEnd"/>
            <w:r>
              <w:t xml:space="preserve"> 100 включительно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r>
              <w:t>1</w:t>
            </w:r>
          </w:p>
        </w:tc>
      </w:tr>
      <w:tr w:rsidR="007352C9">
        <w:trPr>
          <w:divId w:val="963578622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52C9" w:rsidRDefault="007352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52C9" w:rsidRDefault="007352C9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proofErr w:type="gramStart"/>
            <w:r>
              <w:t>свыше</w:t>
            </w:r>
            <w:proofErr w:type="gramEnd"/>
            <w:r>
              <w:t xml:space="preserve"> 100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52C9" w:rsidRDefault="00AC1445">
            <w:pPr>
              <w:pStyle w:val="table10"/>
              <w:spacing w:before="120"/>
              <w:jc w:val="center"/>
            </w:pPr>
            <w:r>
              <w:t>2</w:t>
            </w:r>
          </w:p>
        </w:tc>
      </w:tr>
    </w:tbl>
    <w:p w:rsidR="007352C9" w:rsidRDefault="00AC1445">
      <w:pPr>
        <w:pStyle w:val="newncpi"/>
        <w:divId w:val="963578622"/>
      </w:pPr>
      <w:r>
        <w:t> </w:t>
      </w:r>
    </w:p>
    <w:sectPr w:rsidR="007352C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D7"/>
    <w:rsid w:val="00371BD7"/>
    <w:rsid w:val="007352C9"/>
    <w:rsid w:val="00AC1445"/>
    <w:rsid w:val="00F0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AE0DE-C0DC-4660-AA49-65C2C5EC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5;&#1083;&#1077;&#1085;&#1072;%20&#1070;&#1088;&#1100;&#1077;&#1074;&#1085;&#1072;\Downloads\tx.dll%3fd=137460&amp;a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5;&#1083;&#1077;&#1085;&#1072;%20&#1070;&#1088;&#1100;&#1077;&#1074;&#1085;&#1072;\Downloads\tx.dll%3fd=102641&amp;a=72" TargetMode="External"/><Relationship Id="rId5" Type="http://schemas.openxmlformats.org/officeDocument/2006/relationships/hyperlink" Target="file:///C:\Users\&#1045;&#1083;&#1077;&#1085;&#1072;%20&#1070;&#1088;&#1100;&#1077;&#1074;&#1085;&#1072;\Downloads\tx.dll%3fd=33331&amp;a=6" TargetMode="External"/><Relationship Id="rId4" Type="http://schemas.openxmlformats.org/officeDocument/2006/relationships/hyperlink" Target="file:///C:\Users\&#1045;&#1083;&#1077;&#1085;&#1072;%20&#1070;&#1088;&#1100;&#1077;&#1074;&#1085;&#1072;\Downloads\tx.dll%3fd=33331&amp;a=1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2</cp:revision>
  <dcterms:created xsi:type="dcterms:W3CDTF">2024-10-16T12:00:00Z</dcterms:created>
  <dcterms:modified xsi:type="dcterms:W3CDTF">2024-10-16T12:00:00Z</dcterms:modified>
</cp:coreProperties>
</file>