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77C8F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A77C8F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A77C8F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18 сентября 2020 г.</w:t>
      </w:r>
      <w:r>
        <w:rPr>
          <w:rStyle w:val="number"/>
          <w:color w:val="000000"/>
        </w:rPr>
        <w:t xml:space="preserve"> № 541</w:t>
      </w:r>
    </w:p>
    <w:p w:rsidR="00000000" w:rsidRDefault="00A77C8F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документах, запрашиваемых при осуществлении административных процедур</w:t>
      </w:r>
    </w:p>
    <w:p w:rsidR="00000000" w:rsidRDefault="00A77C8F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A77C8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23 сентября 2021 г. № </w:t>
      </w:r>
      <w:r>
        <w:rPr>
          <w:color w:val="000000"/>
        </w:rPr>
        <w:t>547 (Национальный правовой Интернет-портал Республики Беларусь, 07.10.2021, 5/49489);</w:t>
      </w:r>
    </w:p>
    <w:p w:rsidR="00000000" w:rsidRDefault="00A77C8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14 декабря 2021 г. № 720 (Национальный правовой Интернет-портал Республики Беларусь, 17.12.2021, 5/49739);</w:t>
      </w:r>
    </w:p>
    <w:p w:rsidR="00000000" w:rsidRDefault="00A77C8F">
      <w:pPr>
        <w:pStyle w:val="changeadd"/>
        <w:rPr>
          <w:color w:val="000000"/>
        </w:rPr>
      </w:pPr>
      <w:r>
        <w:rPr>
          <w:color w:val="000000"/>
        </w:rPr>
        <w:t>Постановл</w:t>
      </w:r>
      <w:r>
        <w:rPr>
          <w:color w:val="000000"/>
        </w:rPr>
        <w:t>ение Совета Министров Республики Беларусь от 4 июля 2022 г. № 442 (Национальный правовой Интернет-портал Республики Беларусь, 07.07.2022, 5/50444);</w:t>
      </w:r>
    </w:p>
    <w:p w:rsidR="00000000" w:rsidRDefault="00A77C8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9 декабря 2022 г. № 860 (Национальный правовой Интерне</w:t>
      </w:r>
      <w:r>
        <w:rPr>
          <w:color w:val="000000"/>
        </w:rPr>
        <w:t>т-портал Республики Беларусь, 14.12.2022, 5/51085);</w:t>
      </w:r>
    </w:p>
    <w:p w:rsidR="00000000" w:rsidRDefault="00A77C8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14 февраля 2023 г. № 124 (Национальный правовой Интернет-портал Республики Беларусь, 18.02.2023, 5/51382);</w:t>
      </w:r>
    </w:p>
    <w:p w:rsidR="00000000" w:rsidRDefault="00A77C8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</w:t>
      </w:r>
      <w:r>
        <w:rPr>
          <w:color w:val="000000"/>
        </w:rPr>
        <w:t>еларусь от 27 февраля 2023 г. № 155 (Национальный правовой Интернет-портал Республики Беларусь, 10.03.2023, 5/51433);</w:t>
      </w:r>
    </w:p>
    <w:p w:rsidR="00000000" w:rsidRDefault="00A77C8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19 мая 2023 г. № 327 (Национальный правовой Интернет-портал Республики Беларусь, 23.</w:t>
      </w:r>
      <w:r>
        <w:rPr>
          <w:color w:val="000000"/>
        </w:rPr>
        <w:t>05.2023, 5/51702);</w:t>
      </w:r>
    </w:p>
    <w:p w:rsidR="00000000" w:rsidRDefault="00A77C8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6 июля 2023 г. № 446 (Национальный правовой Интернет-портал Республики Беларусь, 11.07.2023, 5/51884);</w:t>
      </w:r>
    </w:p>
    <w:p w:rsidR="00000000" w:rsidRDefault="00A77C8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23 мая 2024 г. № 364 (Наци</w:t>
      </w:r>
      <w:r>
        <w:rPr>
          <w:color w:val="000000"/>
        </w:rPr>
        <w:t>ональный правовой Интернет-портал Республики Беларусь, 29.05.2024, 5/53496);</w:t>
      </w:r>
    </w:p>
    <w:p w:rsidR="00000000" w:rsidRDefault="00A77C8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 июня 2024 г. № 460 (Национальный правовой Интернет-портал Республики Беларусь, 09.07.2024, 5/53617);</w:t>
      </w:r>
    </w:p>
    <w:p w:rsidR="00000000" w:rsidRDefault="00A77C8F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</w:t>
      </w:r>
      <w:r>
        <w:rPr>
          <w:color w:val="000000"/>
        </w:rPr>
        <w:t>Министров Республики Беларусь от 23 августа 2024 г. № 619 (Национальный правовой Интернет-портал Республики Беларусь, 31.08.2024, 5/53840);</w:t>
      </w:r>
    </w:p>
    <w:p w:rsidR="00000000" w:rsidRDefault="00A77C8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30 сентября 2024 г. № 717 (Национальный правовой Интернет-порт</w:t>
      </w:r>
      <w:r>
        <w:rPr>
          <w:color w:val="000000"/>
        </w:rPr>
        <w:t>ал Республики Беларусь, 02.10.2024, 5/53993);</w:t>
      </w:r>
    </w:p>
    <w:p w:rsidR="00000000" w:rsidRDefault="00A77C8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23 октября 2024 г. № 786 (Национальный правовой Интернет-портал Республики Беларусь, 25.10.2024, 5/54097);</w:t>
      </w:r>
    </w:p>
    <w:p w:rsidR="00000000" w:rsidRDefault="00A77C8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</w:t>
      </w:r>
      <w:r>
        <w:rPr>
          <w:color w:val="000000"/>
        </w:rPr>
        <w:t>ь от 20 декабря 2024 г. № 983 (Национальный правовой Интернет-портал Республики Беларусь, 25.12.2024, 5/54361);</w:t>
      </w:r>
    </w:p>
    <w:p w:rsidR="00000000" w:rsidRDefault="00A77C8F">
      <w:pPr>
        <w:pStyle w:val="changeadd"/>
        <w:rPr>
          <w:color w:val="000000"/>
        </w:rPr>
      </w:pPr>
      <w:r>
        <w:rPr>
          <w:color w:val="000000"/>
        </w:rPr>
        <w:lastRenderedPageBreak/>
        <w:t>Постановление Совета Министров Республики Беларусь от 31 декабря 2024 г. № 1067 (Национальный правовой Интернет-портал Республики Беларусь, 14.0</w:t>
      </w:r>
      <w:r>
        <w:rPr>
          <w:color w:val="000000"/>
        </w:rPr>
        <w:t>1.2025, 5/54462)</w:t>
      </w:r>
    </w:p>
    <w:p w:rsidR="00000000" w:rsidRDefault="00A77C8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77C8F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абзаца четвертого подпункта 4.2 пункта 4 Указа Президента Республики Беларусь от 4 декабря 2014 г. № 566 «О вопросах осуществления административных процедур»,</w:t>
      </w:r>
      <w:r>
        <w:rPr>
          <w:color w:val="000000"/>
        </w:rPr>
        <w:t xml:space="preserve"> </w:t>
      </w:r>
      <w:r>
        <w:rPr>
          <w:color w:val="000000"/>
        </w:rPr>
        <w:t>пункта 4 статьи 15 Закона Республики Беларусь от 28 октября 2008 </w:t>
      </w:r>
      <w:r>
        <w:rPr>
          <w:color w:val="000000"/>
        </w:rPr>
        <w:t>г. № 433-З «Об основах административных процедур», а также в целях закрепления единообразного порядка осуществления административных процедур местными исполнительными и распорядительными органами по заявлениям граждан Совет Министров Республики Беларусь ПО</w:t>
      </w:r>
      <w:r>
        <w:rPr>
          <w:color w:val="000000"/>
        </w:rPr>
        <w:t>СТАНОВЛЯЕТ:</w:t>
      </w:r>
    </w:p>
    <w:p w:rsidR="00000000" w:rsidRDefault="00A77C8F">
      <w:pPr>
        <w:pStyle w:val="point"/>
        <w:rPr>
          <w:color w:val="000000"/>
        </w:rPr>
      </w:pPr>
      <w:r>
        <w:rPr>
          <w:color w:val="000000"/>
        </w:rPr>
        <w:t>1. Установить перечень документов и (или) сведений, самостоятельно запрашиваемых местными исполнительными и распорядительными органами при осуществлении административных процедур по заявлениям граждан, согласно приложению.</w:t>
      </w:r>
    </w:p>
    <w:p w:rsidR="00000000" w:rsidRDefault="00A77C8F">
      <w:pPr>
        <w:pStyle w:val="point"/>
        <w:rPr>
          <w:color w:val="000000"/>
        </w:rPr>
      </w:pPr>
      <w:r>
        <w:rPr>
          <w:color w:val="000000"/>
        </w:rPr>
        <w:t>2. Настоящее постанов</w:t>
      </w:r>
      <w:r>
        <w:rPr>
          <w:color w:val="000000"/>
        </w:rPr>
        <w:t>ление вступает в силу после его официального опубликования.</w:t>
      </w:r>
    </w:p>
    <w:p w:rsidR="00000000" w:rsidRDefault="00A77C8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77C8F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77C8F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Р.Головченко</w:t>
            </w:r>
          </w:p>
        </w:tc>
      </w:tr>
    </w:tbl>
    <w:p w:rsidR="00000000" w:rsidRDefault="00A77C8F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A77C8F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A77C8F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tblCellSpacing w:w="0" w:type="dxa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append1"/>
              <w:rPr>
                <w:color w:val="000000"/>
              </w:rPr>
            </w:pPr>
            <w:bookmarkStart w:id="2" w:name="a10"/>
            <w:bookmarkEnd w:id="2"/>
            <w:r>
              <w:rPr>
                <w:color w:val="000000"/>
              </w:rPr>
              <w:t>Приложение</w:t>
            </w:r>
          </w:p>
          <w:p w:rsidR="00000000" w:rsidRDefault="00A77C8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A77C8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18.09.2020 № 541</w:t>
            </w:r>
          </w:p>
        </w:tc>
      </w:tr>
    </w:tbl>
    <w:p w:rsidR="00000000" w:rsidRDefault="00A77C8F">
      <w:pPr>
        <w:pStyle w:val="titlep"/>
        <w:jc w:val="left"/>
        <w:rPr>
          <w:color w:val="000000"/>
        </w:rPr>
      </w:pPr>
      <w:bookmarkStart w:id="3" w:name="a2"/>
      <w:bookmarkEnd w:id="3"/>
      <w:r>
        <w:rPr>
          <w:color w:val="000000"/>
        </w:rPr>
        <w:t>ПЕРЕЧЕНЬ</w:t>
      </w:r>
      <w:r>
        <w:rPr>
          <w:color w:val="000000"/>
        </w:rPr>
        <w:br/>
        <w:t>документов и </w:t>
      </w:r>
      <w:r>
        <w:rPr>
          <w:color w:val="000000"/>
        </w:rPr>
        <w:t>(или) сведений, самостоятельно запрашиваемых местными исполнительными и распорядительными органами при осуществлении административных процедур по заявлениям граждан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1797"/>
        <w:gridCol w:w="5138"/>
      </w:tblGrid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77C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административной процедуры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77C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Структурный элемент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перечня*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77C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Документы и (или) свед</w:t>
            </w:r>
            <w:r>
              <w:rPr>
                <w:color w:val="000000"/>
              </w:rPr>
              <w:t>ения, запрашиваемые местными исполнительными и распорядительными органами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1. Принятие решения о разрешении отчуждения одноквартирного жилого дома, квартиры в многоквартирном или блокированном жилом доме (далее в настоящем пункте, пунктах 28–30, 33, 51 нас</w:t>
            </w:r>
            <w:r>
              <w:rPr>
                <w:color w:val="000000"/>
              </w:rPr>
              <w:t>тоящего перечня – жилое помещение), а также объекта недвижимости, образованного в результате его раздела или слияния, незавершенного законсервированного капитального строения, долей в праве собственности на указанные объекты, построенные (реконструированны</w:t>
            </w:r>
            <w:r>
              <w:rPr>
                <w:color w:val="000000"/>
              </w:rPr>
              <w:t>е) или приобретенные с использованием льготного кредита либо построенные (реконструированные) с использованием субсидии на уплату части процентов за пользование кредитом (субсидии на уплату части процентов за пользование кредитом и субсидии на погашение ос</w:t>
            </w:r>
            <w:r>
              <w:rPr>
                <w:color w:val="000000"/>
              </w:rPr>
              <w:t>новного долга по кредиту), выданным банками на их строительство (реконструкцию) в установленном порядке (купля-продажа, дарение, мена либо иная сделка об отчуждении в течение пяти лет со дня досрочного погашения этих кредитов, но не более периода, оставшег</w:t>
            </w:r>
            <w:r>
              <w:rPr>
                <w:color w:val="000000"/>
              </w:rPr>
              <w:t xml:space="preserve">ося до наступления срока их полного погашения, установленного кредитными договорами, либо дарение или мена до погашения этих кредитов), в случаях, когда необходимость получения такого разрешения предусмотрена законодательными актами, регулирующими вопросы </w:t>
            </w:r>
            <w:r>
              <w:rPr>
                <w:color w:val="000000"/>
              </w:rPr>
              <w:t>предоставления гражданам государственной поддержки при строительстве (реконструкции) или приобретении жилых помещений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1.1.2 пункта 1.1 </w:t>
            </w:r>
          </w:p>
        </w:tc>
        <w:tc>
          <w:tcPr>
            <w:tcW w:w="237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 (на отчуждаем</w:t>
            </w:r>
            <w:r>
              <w:rPr>
                <w:color w:val="000000"/>
              </w:rPr>
              <w:t>ое и (или) приобретаемое жилое помещение)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согласии открытого акционерного общества «Сберегательный банк «Беларусбанк» на дарение или мену жилого помещения (его частей, долей в праве собственности), а также объекта недвижимости, образованного в р</w:t>
            </w:r>
            <w:r>
              <w:rPr>
                <w:color w:val="000000"/>
              </w:rPr>
              <w:t>езультате его раздела или слияния, незавершенного законсервированного капитального строения, долей в праве собственности на указанные объекты, построенного (реконструированного) или приобретенного с привлечением льготного кредита (в случае непогашения льго</w:t>
            </w:r>
            <w:r>
              <w:rPr>
                <w:color w:val="000000"/>
              </w:rPr>
              <w:t>тного кредита)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bookmarkStart w:id="4" w:name="a18"/>
            <w:bookmarkEnd w:id="4"/>
            <w:r>
              <w:rPr>
                <w:color w:val="000000"/>
              </w:rPr>
              <w:t>2. Принятие решения о разрешении раздела или и</w:t>
            </w:r>
            <w:r>
              <w:rPr>
                <w:color w:val="000000"/>
              </w:rPr>
              <w:t xml:space="preserve">зменения целевого назначения земельного участка, предоставленного гражданину для строительства и (или) обслуживания жилого дома как состоящему на учете нуждающихся в улучшении </w:t>
            </w:r>
            <w:r>
              <w:rPr>
                <w:color w:val="000000"/>
              </w:rPr>
              <w:lastRenderedPageBreak/>
              <w:t>жилищных условий, до истечения 5 лет со дня государственной регистрации жилого д</w:t>
            </w:r>
            <w:r>
              <w:rPr>
                <w:color w:val="000000"/>
              </w:rPr>
              <w:t>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 или вычленения из него (долей в праве собственности на указанные объекты), до истечения 5 лет со д</w:t>
            </w:r>
            <w:r>
              <w:rPr>
                <w:color w:val="000000"/>
              </w:rPr>
              <w:t>ня государственной регистрации жилого дома и (или) незавершенного законсервированного строения (после 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</w:t>
            </w:r>
            <w:r>
              <w:rPr>
                <w:color w:val="000000"/>
              </w:rPr>
              <w:t>учаях, когда необходимость такого изменения предусмотрена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Кодексом Республики Беларусь о земле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подпункт 1.1.2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 пункта 1.1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справка о состоянии на учете нуждающихся в улучшении жилищных условий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 Принятие решения о разрешении отчуждения жилых помещений,</w:t>
            </w:r>
            <w:r>
              <w:rPr>
                <w:color w:val="000000"/>
              </w:rPr>
              <w:t xml:space="preserve"> доли (долей) в праве собственности на них, приобретенных с досрочным использованием средств семейного капитала, а также жилых помещений, доли (долей) в праве собственности на них, которые приобретены с использованием кредитов, займов организаций (в том чи</w:t>
            </w:r>
            <w:r>
              <w:rPr>
                <w:color w:val="000000"/>
              </w:rPr>
              <w:t>сле на основании договоров о переводе долга, о приеме задолженности по таким кредитам, о рефинансировании таких кредитов), если на возврат (погашение) этих кредитов, займов и уплату процентов за пользование ими досрочно использовались средства семейного ка</w:t>
            </w:r>
            <w:r>
              <w:rPr>
                <w:color w:val="000000"/>
              </w:rPr>
              <w:t>питала, до истечения 5 лет со дня государственной регистрации права собственности на них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подпункт 1.1.2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 xml:space="preserve"> пункта 1.1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3. Принятие решения о даче согласия на от</w:t>
            </w:r>
            <w:r>
              <w:rPr>
                <w:color w:val="000000"/>
              </w:rPr>
              <w:t>чуждение жилого помещения, в котором проживают несовершеннолетние члены, бывшие члены семьи собственника, признанные находящимися в социально опасном положении либо нуждающимися в государственной защите, или граждане, признанные недееспособными или огранич</w:t>
            </w:r>
            <w:r>
              <w:rPr>
                <w:color w:val="000000"/>
              </w:rPr>
              <w:t>енные в дееспособности судом, либо жилого помещения, закрепленного за 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 обеспечение в детские инте</w:t>
            </w:r>
            <w:r>
              <w:rPr>
                <w:color w:val="000000"/>
              </w:rPr>
              <w:t>рнатные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</w:t>
            </w:r>
            <w:r>
              <w:rPr>
                <w:color w:val="000000"/>
              </w:rPr>
              <w:t xml:space="preserve">еспублики Беларусь, детские дома семейного типа, в опекунские, приемные </w:t>
            </w:r>
            <w:r>
              <w:rPr>
                <w:color w:val="000000"/>
              </w:rPr>
              <w:lastRenderedPageBreak/>
              <w:t>семьи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подпункт 1.1.3 пункта 1.1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 (на отчуждаемое и (или) приобретаемое жилое помещение</w:t>
            </w:r>
            <w:r>
              <w:rPr>
                <w:color w:val="000000"/>
              </w:rPr>
              <w:t>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информация, подтверждающая соответствие приобретаемого жилого помещения типовым потребительским качествам (акт обследования, сведения, копии документов и другое), – из местного исполнительного и распорядительного органа по месту расположения приобретаемо</w:t>
            </w:r>
            <w:r>
              <w:rPr>
                <w:color w:val="000000"/>
              </w:rPr>
              <w:t>го жилого помещения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согласие на отчуждение жилого помещения законного представителя несовершеннолетнего, находящегося в детском интернатном учреждении, воспитывающегося в опекунской семье, приемной семье, детском доме семейного типа, – в отношении жилых по</w:t>
            </w:r>
            <w:r>
              <w:rPr>
                <w:color w:val="000000"/>
              </w:rPr>
              <w:t>мещений, в которых проживают несовершеннолетние члены, бывшие члены семей собственников жилых помещений, признанные находящимися в социально опасном положении либо признанные нуждающимися в государственной защите, или жилых помещений, закрепленных за детьм</w:t>
            </w:r>
            <w:r>
              <w:rPr>
                <w:color w:val="000000"/>
              </w:rPr>
              <w:t>и-сиротами или детьми, оставшимися без попечения родителей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документы, послужившие основанием для осуществления государственной регистрации запрета на отчуждение </w:t>
            </w:r>
            <w:r>
              <w:rPr>
                <w:color w:val="000000"/>
              </w:rPr>
              <w:lastRenderedPageBreak/>
              <w:t xml:space="preserve">жилого помещения (копии решений о признании ребенка находящимся в социально опасном положении, </w:t>
            </w:r>
            <w:r>
              <w:rPr>
                <w:color w:val="000000"/>
              </w:rPr>
              <w:t>признании ребенка нуждающимся в государственной защите, закреплении жилого помещения и другое), – из местного исполнительного и распорядительного органа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4. Принятие решения о даче согласия на залог жилого помещения, в котором проживают несовершеннолетние </w:t>
            </w:r>
            <w:r>
              <w:rPr>
                <w:color w:val="000000"/>
              </w:rPr>
              <w:t>либо принадлежащего несовершеннолетним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1.1.4 пункта 1.1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 (на жилое помещение, являющееся предметом залога)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5. Принятие решения о принятии на учет (в</w:t>
            </w:r>
            <w:r>
              <w:rPr>
                <w:color w:val="000000"/>
              </w:rPr>
              <w:t>осстановлении на учете) граждан, нуждающихся в улучшении жилищных условий, о внесении изменений в состав семьи, с которым гражданин состоит на учете нуждающихся в улучшении жилищных условий, о включении в отдельные списки учета нуждающихся в улучшении жили</w:t>
            </w:r>
            <w:r>
              <w:rPr>
                <w:color w:val="000000"/>
              </w:rPr>
              <w:t>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1.1.5 пункта 1.1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(справки) о занимаемом в данном населенном пункте жилом помещении, месте жительства и составе се</w:t>
            </w:r>
            <w:r>
              <w:rPr>
                <w:color w:val="000000"/>
              </w:rPr>
              <w:t>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находящихся в собственности гражданина и членов его семьи жилых помещениях в населенном пункте по месту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заявления о принятии на учет нуждающихся в улучшении жилищных условий (при подаче заявления в г. Минске либо населенных пунктах </w:t>
            </w:r>
            <w:r>
              <w:rPr>
                <w:color w:val="000000"/>
              </w:rPr>
              <w:t>Минского района – о находящихся в собственности гражданина и проживающих совместно с ним членов его семьи жилых помещениях в г. Минске и населенных пунктах Минского района)**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состоянии на учете нуждающихся в улучшении жилищных условий – в случае,</w:t>
            </w:r>
            <w:r>
              <w:rPr>
                <w:color w:val="000000"/>
              </w:rPr>
              <w:t xml:space="preserve"> если супруги зарегистрированы в разных населенных пунктах или разных районах населенного пункта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решение местного исполнительного и распорядительного органа о признании занимаемого жилого помещения не соответствующим установленным для проживания санитарным</w:t>
            </w:r>
            <w:r>
              <w:rPr>
                <w:color w:val="000000"/>
              </w:rPr>
              <w:t xml:space="preserve"> и техническим требованиям – при принятии граждан на учет нуждающихся в улучшении жилищных условий по основанию, предусмотренному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подпунктом 1.3 пункта 1 статьи 36 Жилищного кодекса Республики Беларусь (далее – Жилищный кодекс)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копии документа об </w:t>
            </w:r>
            <w:r>
              <w:rPr>
                <w:color w:val="000000"/>
              </w:rPr>
              <w:t>образовании и трудового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договора (контракта) с трудоустроившей организацией – при принятии граждан на учет нуждающихся в улучшении жилищных условий по основанию, предусмотренному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пунктом 2 статьи 36 Жилищного кодекса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договор найма жилого помещения – при пр</w:t>
            </w:r>
            <w:r>
              <w:rPr>
                <w:color w:val="000000"/>
              </w:rPr>
              <w:t>инятии граждан на учет нуждающихся в улучшении жилищных условий по основаниям, предусмотренным подпунктами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1.4–1.6 пункта 1 статьи 36 Жилищного кодекса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договор финансовой аренды (лизинга) жилого помещения – при принятии граждан на учет нуждающихся в улучше</w:t>
            </w:r>
            <w:r>
              <w:rPr>
                <w:color w:val="000000"/>
              </w:rPr>
              <w:t>нии жилищных условий по основанию, предусмотренному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подпунктом 1.5 пункта 1 статьи 36 Жилищного кодекса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справка, содержащая сведения из записи акта о заключении брака, если в записи акта о заключении брака супруги значатся как вступившие в брак впервые, – </w:t>
            </w:r>
            <w:r>
              <w:rPr>
                <w:color w:val="000000"/>
              </w:rPr>
              <w:t>при принятии граждан на учет нуждающихся в улучшении жилищных условий по основанию, предусмотренному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подпунктом 1.11 пункта 1 статьи 36 Жилищного кодекса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трудового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договора (контракта) – при принятии граждан на учет нуждающихся в улучшении жилищных у</w:t>
            </w:r>
            <w:r>
              <w:rPr>
                <w:color w:val="000000"/>
              </w:rPr>
              <w:t>словий по основанию, предусмотренному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подпунктом 1.4 пункта 1 статьи 36 Жилищного кодекса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документы, удостоверяющие отсутствие попечения родителей, сведения о закреплении жилых помещений за детьми-сиротами и детьми, оставшимися без попечения родителей, а т</w:t>
            </w:r>
            <w:r>
              <w:rPr>
                <w:color w:val="000000"/>
              </w:rPr>
              <w:t>акже за лицами из числа детей-сирот и детей, оставшихся без попечения родителей, а также сведения о том, что указанные лица не могут быть вселены в закрепленное жилое помещение, из которого выбыли, и невозможность вселения в это жилое помещение установлена</w:t>
            </w:r>
            <w:r>
              <w:rPr>
                <w:color w:val="000000"/>
              </w:rPr>
              <w:t xml:space="preserve"> местным исполнительным и распорядительным органом по месту нахождения данного жилого помещения, – при принятии граждан на учет нуждающихся в улучшении жилищных условий по основанию, предусмотренному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пунктом 3 статьи 36 Жилищного кодекса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 факте</w:t>
            </w:r>
            <w:r>
              <w:rPr>
                <w:color w:val="000000"/>
              </w:rPr>
              <w:t xml:space="preserve"> заключения (незаключения)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</w:t>
            </w:r>
            <w:r>
              <w:rPr>
                <w:color w:val="000000"/>
              </w:rPr>
              <w:t xml:space="preserve">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– в отношении гражданина, принимаемого на учет нуждающихся в улучшении жилищных условий, и</w:t>
            </w:r>
            <w:r>
              <w:rPr>
                <w:color w:val="000000"/>
              </w:rPr>
              <w:t xml:space="preserve"> совершеннолетних членов его семьи при принятии их на такой учет в составе семьи этого гражданина***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6. Исключен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7. Исключен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8. Исключен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9. Исключен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10. Принятие решения об индексации именных приватизационных чеков «Жилье» 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1.1.10 пункта 1.1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начисленной жилищной квоте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состоянии на учете нуждающихся в улучшении жилищных условий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подразделения банка (юридического лица) о задолженности по возврату кредита (ссуды) на момент обращения гражданин</w:t>
            </w:r>
            <w:r>
              <w:rPr>
                <w:color w:val="000000"/>
              </w:rPr>
              <w:t>а*** – при погашении задолженности по кредитам (ссудам), взятым и использованным для уплаты паевого взноса в жилищном или жилищно-строительном кооперативе, финансирования индивидуального или коллективного жилищного строительства, реконструкции одноквартирн</w:t>
            </w:r>
            <w:r>
              <w:rPr>
                <w:color w:val="000000"/>
              </w:rPr>
              <w:t>ых, блокированных жилых домов, долевого участия в жилищном строительстве, приобретения жилья путем покупки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дате ввода дома в эксплуатацию – при погашении задолженности по кредитам (ссудам), взятым и использованным для уплаты паевого взноса в жил</w:t>
            </w:r>
            <w:r>
              <w:rPr>
                <w:color w:val="000000"/>
              </w:rPr>
              <w:t>ищном или жилищно-строительном кооперативе, финансирования индивидуального или коллективного жилищного строительства, реконструкции одноквартирных, блокированных жилых домов, долевого участия в жилищном строительстве, приобретения жилья путем покупки после</w:t>
            </w:r>
            <w:r>
              <w:rPr>
                <w:color w:val="000000"/>
              </w:rPr>
              <w:t xml:space="preserve"> ввода дома в эксплуатацию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11. Принятие решения о разделении именных приватизационных чеков «Жилье»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подпункт 1.1.11 пункта 1.1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начисленной жилищной квоте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12. Принятие решения о признании жилого помещения не соответствующим установленным для про</w:t>
            </w:r>
            <w:r>
              <w:rPr>
                <w:color w:val="000000"/>
              </w:rPr>
              <w:t>живания санитарным и техническим требованиям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1.1.12 пункта 1.1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13. Принятие решения об изменении договора найма жилого помещения государственного ж</w:t>
            </w:r>
            <w:r>
              <w:rPr>
                <w:color w:val="000000"/>
              </w:rPr>
              <w:t>илищного фонда:</w:t>
            </w:r>
          </w:p>
        </w:tc>
        <w:tc>
          <w:tcPr>
            <w:tcW w:w="83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1.1.13 пункта 1.1 </w:t>
            </w:r>
          </w:p>
        </w:tc>
        <w:tc>
          <w:tcPr>
            <w:tcW w:w="237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находящихся в собственности гражданина и членов его семьи жилых помещениях в населенном пун</w:t>
            </w:r>
            <w:r>
              <w:rPr>
                <w:color w:val="000000"/>
              </w:rPr>
              <w:t>кте по месту заключения договора найма жилого помещения государственного жилищного фонда – в случае изменения договора найма жилого помещения социального пользования, договора найма арендного жилья, заключенного на срок трудовых отношений**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 xml:space="preserve">по требованию </w:t>
            </w:r>
            <w:r>
              <w:rPr>
                <w:color w:val="000000"/>
              </w:rPr>
              <w:t>нанимателей, объединяющихся в одну семью</w:t>
            </w:r>
          </w:p>
          <w:p w:rsidR="00000000" w:rsidRDefault="00A77C8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вследствие признания нанимателем другого члена семьи</w:t>
            </w:r>
          </w:p>
          <w:p w:rsidR="00000000" w:rsidRDefault="00A77C8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по требованию члена семьи нанимателя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77C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77C8F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14. Принятие решения о переводе жилого помещения в нежилое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1.1.14 пункта 1.1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</w:t>
            </w:r>
            <w:r>
              <w:rPr>
                <w:color w:val="000000"/>
              </w:rPr>
              <w:t>данном населенном пункте жилом помещении, месте жительства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существующих в момент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информации правах, ограничениях (обременениях) прав на земельный участок**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согласие органов опеки и попечительства – в случае проживания в </w:t>
            </w:r>
            <w:r>
              <w:rPr>
                <w:color w:val="000000"/>
              </w:rPr>
              <w:t>жилом помещении несовершеннолетних, признанных находящимися в социально опасном положении либо признанных нуждающимися в государственной защите, или граждан, признанных недееспособными или ограниченных в дееспособности судом, или закрепления этого жилого п</w:t>
            </w:r>
            <w:r>
              <w:rPr>
                <w:color w:val="000000"/>
              </w:rPr>
              <w:t>омещения за детьми-сиротами или детьми, оставшимися без попечения родителей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охранного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обязательства, если помещение расположено в здании, имеющем статус историко-культурной ценности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15. Принятие решения о переводе нежилого помещения в жилое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подпункт</w:t>
            </w:r>
            <w:r>
              <w:rPr>
                <w:color w:val="000000"/>
              </w:rPr>
              <w:t> 1.1.15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 пункта 1.1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существующих в момент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информации правах, ограничениях (обременениях) прав на капитальное строение**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охранного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обязательства, если помещение расположено в здании, имеющем статус историко-культурной ценности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6. Принятие решения о сносе непригодного для проживания жилого помещения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1.1.16 пункта 1.1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существующих в момент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информации прав</w:t>
            </w:r>
            <w:r>
              <w:rPr>
                <w:color w:val="000000"/>
              </w:rPr>
              <w:t>ах, ограничениях (обременениях) прав на капитальное строение**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согласие органов опеки и попечительства – в случае выбора гражданином, являющимся собственником сносимого жилого помещения (доли в праве общей собственности на соответствующее недвижимое имущес</w:t>
            </w:r>
            <w:r>
              <w:rPr>
                <w:color w:val="000000"/>
              </w:rPr>
              <w:t xml:space="preserve">тво), права на получение денежной компенсации, если в подлежащем сносу жилом доме (квартире) зарегистрированы несовершеннолетние члены семьи собственника, признанные находящимися в социально опасном положении либо признанные нуждающимися в государственной </w:t>
            </w:r>
            <w:r>
              <w:rPr>
                <w:color w:val="000000"/>
              </w:rPr>
              <w:t>защите, или в жилом доме (квартире) проживают граждане, признанные недееспособными или ограниченные в дееспособности судом, или этот жилой дом (квартира) закреплен за детьми-сиротами или детьми, оставшимися без попечения родителей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17. Принятие решения о с</w:t>
            </w:r>
            <w:r>
              <w:rPr>
                <w:color w:val="000000"/>
              </w:rPr>
              <w:t>огласовании использования не по назначению одноквартирного, блокированного жилого дома или его части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1.1.17 пункта 1.1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18. Принятие решения о предо</w:t>
            </w:r>
            <w:r>
              <w:rPr>
                <w:color w:val="000000"/>
              </w:rPr>
              <w:t>ставлении арендного жилья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1.1.18 пункта 1.1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(справки) о занимаемом в данном населенном пункте жилом помещении, месте жительства и составе семьи – для нуждающихся в улучшении жилищных условий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состоянии на учете нуждающихся в </w:t>
            </w:r>
            <w:r>
              <w:rPr>
                <w:color w:val="000000"/>
              </w:rPr>
              <w:t>улучшении жилищных условий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информация о находящихся в собственности гражданина и членов его семьи жилых помещениях в населенном пункте по месту работы (службы) (при реализации первоочередного права на предоставление арендного жилья коммунального жилищного </w:t>
            </w:r>
            <w:r>
              <w:rPr>
                <w:color w:val="000000"/>
              </w:rPr>
              <w:t>фонда в г. Минске и населенных пунктах Минского района)** – для нуждающихся в улучшении жилищных условий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19. Принятие решения о включении арендного жилья в состав жилых помещений социального пользования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подпункт 1.1.18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 пункта 1.1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</w:t>
            </w:r>
            <w:r>
              <w:rPr>
                <w:color w:val="000000"/>
              </w:rPr>
              <w:t>данном населенном пункте жилом помещении, месте жительства и составе семьи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20. Принятие решения о предоставлении освободившейся жилой комнаты государственного жилищного фонда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1.1.19 пункта 1.1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</w:t>
            </w:r>
            <w:r>
              <w:rPr>
                <w:color w:val="000000"/>
              </w:rPr>
              <w:t>м помещении, месте жительства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состоянии на учете нуждающихся в улучшении жилищных условий – в случае предоставления освободившейся изолированной жилой комнаты государственного жилищного фонда в квартире, в которой проживают нанима</w:t>
            </w:r>
            <w:r>
              <w:rPr>
                <w:color w:val="000000"/>
              </w:rPr>
              <w:t>тели по договору найма жилого помещения государственного жилищного фонда или собственники жилых помещений частного жилищного фонда, наниматели по договору найма жилого помещения государственного жилищного фонда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21. Принятие решения о предоставлении жилого</w:t>
            </w:r>
            <w:r>
              <w:rPr>
                <w:color w:val="000000"/>
              </w:rPr>
              <w:t xml:space="preserve"> помещения государственного жилищного фонда меньшего размера взамен занимаемого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1.1.20 пункта 1.1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согласие органов опеки и попечительства, если в жи</w:t>
            </w:r>
            <w:r>
              <w:rPr>
                <w:color w:val="000000"/>
              </w:rPr>
              <w:t xml:space="preserve">лом помещении проживают или имеют право на проживание несовершеннолетние, признанные находящимися в социально опасном положении либо признанные нуждающимися в государственной защите, или в жилом помещении проживают граждане, признанные недееспособными или </w:t>
            </w:r>
            <w:r>
              <w:rPr>
                <w:color w:val="000000"/>
              </w:rPr>
              <w:t>ограниченные в дееспособности судом, или это жилое помещение закреплено за детьми-сиротами или детьми, оставшимися без попечения родителей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22. Принятие решения о согласовании (разрешении) переустройства и (или) перепланировки жилого помещения, нежилого по</w:t>
            </w:r>
            <w:r>
              <w:rPr>
                <w:color w:val="000000"/>
              </w:rPr>
              <w:t>мещения в жилом доме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1.1.21 пункта 1.1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23. Принятие решения о согласовании (разрешении) самовольных переустройства и (или) перепланировки жилого по</w:t>
            </w:r>
            <w:r>
              <w:rPr>
                <w:color w:val="000000"/>
              </w:rPr>
              <w:t>мещения, нежилого помещения в жилом доме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подпункт 1.1.21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 пункта 1.1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24. Принятие решения о передаче в собственность жилого помещения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подпункт 1.1.22 пункта</w:t>
            </w:r>
            <w:r>
              <w:rPr>
                <w:color w:val="000000"/>
              </w:rPr>
              <w:t xml:space="preserve"> 1.1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договор найма передаваемого в собственность жилого помещения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 расчетах (задолженности) по плате за жилищно-коммунальные услуги и плат</w:t>
            </w:r>
            <w:r>
              <w:rPr>
                <w:color w:val="000000"/>
              </w:rPr>
              <w:t>е за пользование жилым помещением, передаваемым в собственность, либо иной документ, подтверждающий наличие (отсутствие) такой задолженности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 состоянии на учете нуждающихся в улучшении жилищных условий, выдаваемая с учетом уточнения данных, являющ</w:t>
            </w:r>
            <w:r>
              <w:rPr>
                <w:color w:val="000000"/>
              </w:rPr>
              <w:t>ихся основанием для сохранения права состоять на таком учете (при необходимости предоставления сведений в соответствии с законодательными актами)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 правах на объекты недвижимого имущества (при необходимости предоставления сведений в соответствии</w:t>
            </w:r>
            <w:r>
              <w:rPr>
                <w:color w:val="000000"/>
              </w:rPr>
              <w:t xml:space="preserve"> с законодательными актами)**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 календарной выслуге лет на военной службе (службе) военнослужащего, лица рядового и начальствующего состава, предоставляемые государственным органом (организацией) по месту прохождения такой службы (при необходимост</w:t>
            </w:r>
            <w:r>
              <w:rPr>
                <w:color w:val="000000"/>
              </w:rPr>
              <w:t>и предоставления сведений в соответствии с законодательными актами)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 направлении (ненаправлении) на строительство (реконструкцию) или приобретение жилого помещения, в том числе путем получения земельного участка, предоставляемые местными исполнит</w:t>
            </w:r>
            <w:r>
              <w:rPr>
                <w:color w:val="000000"/>
              </w:rPr>
              <w:t>ельными и распорядительными органами, а также государственным органом (организацией) по месту прохождения военной службы (службы), осуществления трудовой деятельности военнослужащего, лица рядового и начальствующего состава, членов его семьи (при необходим</w:t>
            </w:r>
            <w:r>
              <w:rPr>
                <w:color w:val="000000"/>
              </w:rPr>
              <w:t>ости предоставления сведений в соответствии с законодательными актами)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заключения и отчеты о независимой оценке рыночной и оценочной стоимости передаваемого в собственность на возмездной основе жилого помещения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документы, необходимые для установления налич</w:t>
            </w:r>
            <w:r>
              <w:rPr>
                <w:color w:val="000000"/>
              </w:rPr>
              <w:t>ия (отсутствия) фактов, указанных в абзацах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седьмом и восьмом части первой подпункта 1.4 пункта 1 Указа Президента Республики Беларусь от 13 февраля 2023 г. № 37 «Об арендном жилье для военнослужащих» (при необходимости)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государственными органами (организа</w:t>
            </w:r>
            <w:r>
              <w:rPr>
                <w:color w:val="000000"/>
              </w:rPr>
              <w:t>циями) в случаях, установленных законодательными актами, дополнительно к указанным в настоящем пункте сведениям и документам запрашивается: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из единой базы данных, предусмотренной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части первой пункта 10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 Указа Президента Республики Беларусь от </w:t>
            </w:r>
            <w:r>
              <w:rPr>
                <w:color w:val="000000"/>
              </w:rPr>
              <w:t>6 января 2012 г. № 13 «О некоторых вопросах предоставления гражданам государственной поддержки при строительстве (реконструкции) или приобретении жилых помещений», предоставляемая районными, городскими исполнительными и распорядительными органами, местными</w:t>
            </w:r>
            <w:r>
              <w:rPr>
                <w:color w:val="000000"/>
              </w:rPr>
              <w:t xml:space="preserve"> администрациями по месту нахождения указанных государственных органов (организаций)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25. Принятие решения о включении в состав организации застройщиков, формируемой из числа граждан, состоящих на учете нуждающихся в улучшении жилищных условий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подпункт 1.1</w:t>
            </w:r>
            <w:r>
              <w:rPr>
                <w:color w:val="000000"/>
              </w:rPr>
              <w:t xml:space="preserve">.23 пункта 1.1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состоянии на учете нуждающихся в улучшении жилищных условий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находящихся в собственности гражданина и членов его семьи жилых помещениях в населенном пункте по месту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 о принятии на учет нуждающихся в улу</w:t>
            </w:r>
            <w:r>
              <w:rPr>
                <w:color w:val="000000"/>
              </w:rPr>
              <w:t>чшении жилищных условий (при подаче заявления в г. Минске либо населенных пунктах Минского района – о находящихся в собственности гражданина и проживающих совместно с ним членов его семьи жилых помещениях в г. Минске и населенных пунктах Минского района)**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26. Принятие решения о направлении граждан, состоящих на учете нуждающихся в улучшении жилищных условий и имеющих право на получение льготных кредитов на строительство (реконструкцию) или приобретение жилых помещений, для заключения договоров купли-прода</w:t>
            </w:r>
            <w:r>
              <w:rPr>
                <w:color w:val="000000"/>
              </w:rPr>
              <w:t>жи жилых помещений, строительство которых осуществлялось по государственному заказу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подпункт 1.1.23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 пункта 1.1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правах гражданина и чл</w:t>
            </w:r>
            <w:r>
              <w:rPr>
                <w:color w:val="000000"/>
              </w:rPr>
              <w:t>енов его семьи на объекты недвижимого имущества**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27. Принятие решения о предоставлении одноразовой субсидии на строительство (реконструкцию) или приобретение жилого помещения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1.1.24 пункта 1.1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(справки) о занимаемом в </w:t>
            </w:r>
            <w:r>
              <w:rPr>
                <w:color w:val="000000"/>
              </w:rPr>
              <w:t>данном населенном пункте жилом помещении, месте жительства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состоянии на учете нуждающихся в улучшении жилищных условий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правах гражданина и членов его семьи на объекты недвижимого имущества**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из базы данных тр</w:t>
            </w:r>
            <w:r>
              <w:rPr>
                <w:color w:val="000000"/>
              </w:rPr>
              <w:t>удоспособных граждан, не занятых в экономике, предусмотренной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абзаце втором пункта 3 Декрета Президента Республики Беларусь от 2 апреля 2015 г. № 3 «О содействии занятости населения» (далее – Декрет № 3), об отнесении граждан к трудоспособным гражданам, </w:t>
            </w:r>
            <w:r>
              <w:rPr>
                <w:color w:val="000000"/>
              </w:rPr>
              <w:t>не занятым в экономике, предоставляемые постоянно действующими комиссиями, созданными районными, городскими исполнительными и распорядительными органами, местными администрациями в соответствии с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пунктом 4 Декрета № 3, по месту регистрации, по месту житель</w:t>
            </w:r>
            <w:r>
              <w:rPr>
                <w:color w:val="000000"/>
              </w:rPr>
              <w:t>ства и (или) месту пребывания гражданина и (или) трудоспособных членов его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выписка из решения местного исполнительного и распорядительного органа о включении гражданина в состав организации застройщиков, либо копия договора о долевом участии в жилищн</w:t>
            </w:r>
            <w:r>
              <w:rPr>
                <w:color w:val="000000"/>
              </w:rPr>
              <w:t>ом строительстве, либо копия иного договора о строительстве – при строительстве (реконструкции) жилых помещений в составе организации застройщиков, в порядке долевого участия в жилищном строительстве по договору с застройщиком или иному договору о строител</w:t>
            </w:r>
            <w:r>
              <w:rPr>
                <w:color w:val="000000"/>
              </w:rPr>
              <w:t>ьстве жилья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копии документов, подтверждающих наличие у получателя субсидии, согласованной в установленном порядке проектной документации и разрешения на строительство (реконструкцию) жилого дома или квартиры, – при строительстве (реконструкции) одноквартир</w:t>
            </w:r>
            <w:r>
              <w:rPr>
                <w:color w:val="000000"/>
              </w:rPr>
              <w:t>ных жилых домов, квартир в блокированных жилых домах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врачебно-консультационной комиссии о наличии у гражданина заболевания, дающего ему право на дополнительную площадь жилого помещения (при необходимости)***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для принятия решения о предоставлении</w:t>
            </w:r>
            <w:r>
              <w:rPr>
                <w:color w:val="000000"/>
              </w:rPr>
              <w:t xml:space="preserve"> субсидии гражданам и членам их семей, улучшающим совместно с ними жилищные условия, относящимся к трудоспособным гражданам, не занятым в экономике: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выписки из протоколов заседаний комиссий по месту регистрации по месту жительства и (или) месту пребы</w:t>
            </w:r>
            <w:r>
              <w:rPr>
                <w:color w:val="000000"/>
              </w:rPr>
              <w:t xml:space="preserve">вания гражданина и (или) трудоспособных членов его семьи, содержащие решения о признании (непризнании) этого гражданина и (или) трудоспособных членов его семьи трудоспособными гражданами, не занятыми в экономике, находящимися в трудной жизненной ситуации, </w:t>
            </w:r>
            <w:r>
              <w:rPr>
                <w:color w:val="000000"/>
              </w:rPr>
              <w:t>либо не относящимися к трудоспособным гражданам, не занятым в экономике, – в случае, если отпали основания для отнесения их к трудоспособным гражданам, не занятым в экономике, на дату подачи заявления о предоставлении субсидии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bookmarkStart w:id="5" w:name="a3"/>
            <w:bookmarkEnd w:id="5"/>
            <w:r>
              <w:rPr>
                <w:color w:val="000000"/>
              </w:rPr>
              <w:t>28. Принятие решения о разре</w:t>
            </w:r>
            <w:r>
              <w:rPr>
                <w:color w:val="000000"/>
              </w:rPr>
              <w:t>шении предоставления жилого помещения (его частей) по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договору найма жилого помещения частного жилищного фонда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договору аренды жилого помещения, построенного (реконструированного) или приобретенного с привлечением льготного кредита либо построенного (р</w:t>
            </w:r>
            <w:r>
              <w:rPr>
                <w:color w:val="000000"/>
              </w:rPr>
              <w:t>еконструированного) с использованием субсидии на уплату части процентов за пользование кредитом (субсидии на уплату части процентов за пользование кредитом и субсидии на погашение основного долга по кредиту), выданным банками на их строительство (реконстру</w:t>
            </w:r>
            <w:r>
              <w:rPr>
                <w:color w:val="000000"/>
              </w:rPr>
              <w:t>кцию) в установленном порядке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подпункт 1.1.28 пункта 1.1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29. Принятие решения о предоставлении субсидии на уплату части процентов за пользование кредитом (су</w:t>
            </w:r>
            <w:r>
              <w:rPr>
                <w:color w:val="000000"/>
              </w:rPr>
              <w:t>бсидии на уплату части процентов за пользование кредитом и субсидии на погашение основного долга по кредиту), выданным банками на строительство (реконструкцию) жилых помещений в установленном порядке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1.1.31 пункта 1.1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(справки) о занимаем</w:t>
            </w:r>
            <w:r>
              <w:rPr>
                <w:color w:val="000000"/>
              </w:rPr>
              <w:t>ом в данном населенном пункте жилом помещении, месте жительства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 пребывании на учете нуждающихся в улучшении жилищных условий по месту жительства и по месту работы (службы) либо по месту военной службы (службы, работы) в государст</w:t>
            </w:r>
            <w:r>
              <w:rPr>
                <w:color w:val="000000"/>
              </w:rPr>
              <w:t>венных органах и организациях, имеющих право на утверждение списков, каждого члена семьи получателя субсидии на уплату части процентов (субсидий), а в случае пребывания на учете нуждающихся в улучшении жилищных условий – подтверждение о наличии заявления о</w:t>
            </w:r>
            <w:r>
              <w:rPr>
                <w:color w:val="000000"/>
              </w:rPr>
              <w:t> добровольном снятии получателя субсидии на уплату части процентов (субсидий) и членов его семьи с учета нуждающихся в улучшении жилищных условий по окончании строительства (реконструкции) жилого помещения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правах получателя субсидии на </w:t>
            </w:r>
            <w:r>
              <w:rPr>
                <w:color w:val="000000"/>
              </w:rPr>
              <w:t>уплату части процентов (субсидий) и членов его семьи на объекты недвижимого имущества**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 стоимости строительства (реконструкции) жилого помещения в текущих ценах, определенной на основании сметной документации, на дату подачи заявления о предостав</w:t>
            </w:r>
            <w:r>
              <w:rPr>
                <w:color w:val="000000"/>
              </w:rPr>
              <w:t>лении субсидии на уплату части процентов (субсидий) (на дату подачи заявления о включении в списки на получение субсидии на уплату части процентов (субсидий), выдаваемая организацией застройщиков, застройщиком, – при строительстве (реконструкции) жилого по</w:t>
            </w:r>
            <w:r>
              <w:rPr>
                <w:color w:val="000000"/>
              </w:rPr>
              <w:t>мещения в составе организации застройщиков либо по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договору создания объекта долевого строительства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об отнесении граждан, включенных в списки на получение субсидии на уплату части процентов (субсидий), в установленном порядке к категории малообе</w:t>
            </w:r>
            <w:r>
              <w:rPr>
                <w:color w:val="000000"/>
              </w:rPr>
              <w:t>спеченных граждан на дату подачи заявления о включении в указанные списки, предоставляемая государственными органами и организациями, имеющими право на утверждение списков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из базы данных трудоспособных граждан, не занятых в экономике, предусмотрен</w:t>
            </w:r>
            <w:r>
              <w:rPr>
                <w:color w:val="000000"/>
              </w:rPr>
              <w:t>ной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абзаце втором пункта 3 Декрета № 3, об отнесении граждан к трудоспособным гражданам, не занятым в экономике, предоставляемые постоянно действующими комиссиями, созданными районными, городскими исполнительными и распорядительными органами, местными ад</w:t>
            </w:r>
            <w:r>
              <w:rPr>
                <w:color w:val="000000"/>
              </w:rPr>
              <w:t>министрациями в соответствии с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пунктом 4 Декрета № 3, по месту регистрации, по месту жительства и (или) месту пребывания гражданина и (или) трудоспособных членов его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 строительстве (реконструкции) одноквартирного жилого дома, квартиры в блокирован</w:t>
            </w:r>
            <w:r>
              <w:rPr>
                <w:color w:val="000000"/>
              </w:rPr>
              <w:t>ном жилом доме в дополнение к сведениям и документам, указанным в абзацах втором, третьем и пятом настоящего пункта, запрашиваются: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копии документов, подтверждающих наличие у гражданина согласованной в установленном порядке проектной документации и разреше</w:t>
            </w:r>
            <w:r>
              <w:rPr>
                <w:color w:val="000000"/>
              </w:rPr>
              <w:t>ния на строительство (реконструкцию) жилого дома и хозяйственных построек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 стоимости строительства (реконструкции) одноквартирного жилого дома или квартиры в блокированном жилом доме в текущих ценах, определенной на основании сметной документации,</w:t>
            </w:r>
            <w:r>
              <w:rPr>
                <w:color w:val="000000"/>
              </w:rPr>
              <w:t xml:space="preserve"> на дату подачи заявления о предоставлении субсидии на уплату части процентов (субсидий) (на дату подачи заявления о включении в списки на получение субсидии на уплату части процентов (субсидий), выдаваемая структурными подразделениями местных исполнительн</w:t>
            </w:r>
            <w:r>
              <w:rPr>
                <w:color w:val="000000"/>
              </w:rPr>
              <w:t>ых и распорядительных органов, осуществляющими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административно-территориальных единиц, или организациями, которым местными исполнительны</w:t>
            </w:r>
            <w:r>
              <w:rPr>
                <w:color w:val="000000"/>
              </w:rPr>
              <w:t>ми и распорядительными органами предоставлены соответствующие полномочия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государственными органами и организациями, имеющими право на утверждение списков на получение субсидии на уплату части процентов либо списков на получение субсидий, дополнительно к ук</w:t>
            </w:r>
            <w:r>
              <w:rPr>
                <w:color w:val="000000"/>
              </w:rPr>
              <w:t>азанным в настоящем пункте сведениям и документам запрашивается: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из единой базы данных, предусмотренной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части первой пункта 10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 Указа Президента Республики Беларусь от 6 января 2012 г. № 13, предоставляемая районными, городскими исполните</w:t>
            </w:r>
            <w:r>
              <w:rPr>
                <w:color w:val="000000"/>
              </w:rPr>
              <w:t>льными и распорядительными органами, местными администрациями по месту нахождения указанных государственных органов (организаций)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для принятии решения о предоставлении субсидии на уплату части процентов (субсидий) гражданам, состоящим на учете нуждающ</w:t>
            </w:r>
            <w:r>
              <w:rPr>
                <w:color w:val="000000"/>
              </w:rPr>
              <w:t xml:space="preserve">ихся в улучшении жилищных условий по месту работы (службы) (за исключением граждан, состоящих на учете нуждающихся в улучшении жилищных условий по месту военной службы (службы, работы) в государственных органах и организациях, имеющих право на утверждение </w:t>
            </w:r>
            <w:r>
              <w:rPr>
                <w:color w:val="000000"/>
              </w:rPr>
              <w:t>списков), дополнительно запрашиваются: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соблюдении очередности направления граждан, нуждающихся в улучшении жилищных условий, на строительство (реконструкцию) жилых помещений по месту работы (службы), предоставляемые государственными органам</w:t>
            </w:r>
            <w:r>
              <w:rPr>
                <w:color w:val="000000"/>
              </w:rPr>
              <w:t>и (организациями) в случае пребывания граждан на учете нуждающихся в улучшении жилищных условий по месту работы (службы) (за исключением граждан, состоящих на учете нуждающихся в улучшении жилищных условий по месту военной службы (службы, работы) в государ</w:t>
            </w:r>
            <w:r>
              <w:rPr>
                <w:color w:val="000000"/>
              </w:rPr>
              <w:t>ственных органах и организациях, имеющих право на утверждение списков)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для принятия решения о предоставлении субсидии на уплату части процентов (субсидий) (за исключением решения о предоставлении субсидии на уплату части процентов (субсидий), принимае</w:t>
            </w:r>
            <w:r>
              <w:rPr>
                <w:color w:val="000000"/>
              </w:rPr>
              <w:t>мого в соответствии с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частью пятой пункта 3 Положения о порядке предоставления гражданам субсидии на уплату части процентов за пользование кредитом и субсидии на погашение основного долга по кредиту, утвержденного постановлением Совета Министров Республики</w:t>
            </w:r>
            <w:r>
              <w:rPr>
                <w:color w:val="000000"/>
              </w:rPr>
              <w:t xml:space="preserve"> Беларусь от 4 августа 2017 г. № 582) гражданам и членам их семей, улучшающим совместно с ними жилищные условия, относящимся к трудоспособным гражданам, не занятым в экономике: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выписки из протоколов заседаний комиссий по месту регистрации, по </w:t>
            </w:r>
            <w:r>
              <w:rPr>
                <w:color w:val="000000"/>
              </w:rPr>
              <w:t>месту жительства и (или) месту пребывания гражданина и (или) трудоспособных членов его семьи, содержащие решения о признании (непризнании) этого гражданина и (или) трудоспособных членов его семьи трудоспособными гражданами, не занятыми в экономике, находящ</w:t>
            </w:r>
            <w:r>
              <w:rPr>
                <w:color w:val="000000"/>
              </w:rPr>
              <w:t>имися в трудной жизненной ситуации, либо не относящимися к трудоспособным гражданам, не занятым в экономике, – в случае, если отпали основания для отнесения их к трудоспособным гражданам, не занятым в экономике, на дату подачи заявлений о предоставлении су</w:t>
            </w:r>
            <w:r>
              <w:rPr>
                <w:color w:val="000000"/>
              </w:rPr>
              <w:t>бсидии на уплату части процентов (субсидий) (заявлений о включении в списки на получение субсидии на уплату части процентов (субсидий) в случае утверждения указанных списков в соответствии с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частью второй подпункта 1.14 пункта 1 Указа Президента Республики</w:t>
            </w:r>
            <w:r>
              <w:rPr>
                <w:color w:val="000000"/>
              </w:rPr>
              <w:t xml:space="preserve"> Беларусь от 4 июля 2017 г. № 240 «О государственной поддержке граждан при строительстве (реконструкции) жилых помещений»)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30. Принятие решения о внесении изменений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решение о предоставлении субсидии на уплату части процентов за пользование кредитом (суб</w:t>
            </w:r>
            <w:r>
              <w:rPr>
                <w:color w:val="000000"/>
              </w:rPr>
              <w:t>сидии на уплату части процентов за пользование кредитом и субсидии на погашение основного долга по кредиту), выданным банками на строительство (реконструкцию) жилых помещений в установленном порядке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1.1.32 пункта 1.1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(справки) о занимаемо</w:t>
            </w:r>
            <w:r>
              <w:rPr>
                <w:color w:val="000000"/>
              </w:rPr>
              <w:t>м в данном населенном пункте жилом помещении, месте жительства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об отнесении граждан, включенных в списки на получение субсидии на уплату части процентов (субсидий), к категории малообеспеченных граждан на дату подачи заявления о </w:t>
            </w:r>
            <w:r>
              <w:rPr>
                <w:color w:val="000000"/>
              </w:rPr>
              <w:t>включении в указанные списки, предоставляемая государственными органами и организациями, имеющими право на утверждение списков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31. Принятие решения об установлении иного срока возмещения затрат на реализацию энергоэффективных мероприятий в многоквартирных</w:t>
            </w:r>
            <w:r>
              <w:rPr>
                <w:color w:val="000000"/>
              </w:rPr>
              <w:t xml:space="preserve"> жилых домах для отдельных категорий граждан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1.1.33 пункта 1.1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32. Выдача гражданам, состоящим на учете нуждающихся в улучшении жилищных условий, н</w:t>
            </w:r>
            <w:r>
              <w:rPr>
                <w:color w:val="000000"/>
              </w:rPr>
              <w:t>аправлений для заключения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договоров создания объектов долевого строительства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1.5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состоянии на учете нуждающихся в улучшении жилищны</w:t>
            </w:r>
            <w:r>
              <w:rPr>
                <w:color w:val="000000"/>
              </w:rPr>
              <w:t>х условий – в случае регистрации в другом населенном пункте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находящихся в собственности гражданина и членов его семьи жилых помещениях в населенном пункте по месту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 о принятии на учет нуждающихся в улучшении жилищных условий (п</w:t>
            </w:r>
            <w:r>
              <w:rPr>
                <w:color w:val="000000"/>
              </w:rPr>
              <w:t>ри подаче заявления в г. Минске либо населенных пунктах Минского района – о находящихся в собственности гражданина и проживающих совместно с ним членов его семьи жилых помещениях в г. Минске и населенных пунктах Минского района) или информация о принадлежа</w:t>
            </w:r>
            <w:r>
              <w:rPr>
                <w:color w:val="000000"/>
              </w:rPr>
              <w:t>щих лицу правах на объекты недвижимого имущества на гражданина и членов его семьи по месту подачи заявления**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bookmarkStart w:id="6" w:name="a4"/>
            <w:bookmarkEnd w:id="6"/>
            <w:r>
              <w:rPr>
                <w:color w:val="000000"/>
              </w:rPr>
              <w:t>33. Включение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списки на получение льготных кредитов граждан, состоящих на учете нуждающихся в улучшении жилищных условий по месту жительства (р</w:t>
            </w:r>
            <w:r>
              <w:rPr>
                <w:color w:val="000000"/>
              </w:rPr>
              <w:t>аботы, службы) и желающих улучшить свои жилищные условия путем строительства (реконструкции) или приобретения жилых помещений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1.6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с</w:t>
            </w:r>
            <w:r>
              <w:rPr>
                <w:color w:val="000000"/>
              </w:rPr>
              <w:t>остоянии на учете нуждающихся в улучшении жилищных условий по месту работы (службы) каждого члена семьи кредитополучателя, а в случае пребывания на учете нуждающихся в улучшении жилищных условий – подтверждение о наличии заявления о добровольном снятии кре</w:t>
            </w:r>
            <w:r>
              <w:rPr>
                <w:color w:val="000000"/>
              </w:rPr>
              <w:t>дитополучателя и членов его семьи с учета нуждающихся в улучшении жилищных условий по окончании строительства (реконструкции или приобретения) жилого помещения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правах гражданина и членов его семьи на объекты недвижимого имущества**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из</w:t>
            </w:r>
            <w:r>
              <w:rPr>
                <w:color w:val="000000"/>
              </w:rPr>
              <w:t> базы данных трудоспособных граждан, не занятых в экономике, предусмотренной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абзаце втором пункта 3 Декрета № 3, об отнесении граждан к трудоспособным гражданам, не занятым в экономике, предоставляемые постоянно действующими комиссиями, созданными районн</w:t>
            </w:r>
            <w:r>
              <w:rPr>
                <w:color w:val="000000"/>
              </w:rPr>
              <w:t>ыми, городскими исполнительными и распорядительными органами, местными администрациями в соответствии с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пунктом 4 Декрета № 3, по месту регистрации, по месту жительства и (или) месту пребывания гражданина и (или) трудоспособных членов его семьи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34. Включение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списки на получение льготных кредитов на капитальный ремонт и реконструкцию жилых помещений, строительство инженерных сетей, возведение хозяйственных помещений и построек граждан, постоянно проживающих и работающих в населенных пунктах с чи</w:t>
            </w:r>
            <w:r>
              <w:rPr>
                <w:color w:val="000000"/>
              </w:rPr>
              <w:t>сленностью населения до 20 тыс. человек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1.7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существующих в момент выдачи информации правах, ограничениях (обременениях) прав 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капитально</w:t>
            </w:r>
            <w:r>
              <w:rPr>
                <w:color w:val="000000"/>
              </w:rPr>
              <w:t>е строение или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изолированное помещение**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правах гражданина и членов его семьи на объекты недвижимого имущества** – в отношении не вступивших в брак и проживающих совместно с гражданином и (или) его супругом (супругой) нетрудоспособных детей в </w:t>
            </w:r>
            <w:r>
              <w:rPr>
                <w:color w:val="000000"/>
              </w:rPr>
              <w:t>возрасте старше 23 лет, являющихся инвалидами I или II группы, нуждающихся в постоянном постороннем уходе или посторонней помощи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35. Регистрация договоров купли-продажи, мены, дарения находящихся в сельской местности и эксплуатируемых до 8 мая 2003 г. одн</w:t>
            </w:r>
            <w:r>
              <w:rPr>
                <w:color w:val="000000"/>
              </w:rPr>
              <w:t>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них), не зарегистрированных в территориальной организации по государственной регистрации недвижимо</w:t>
            </w:r>
            <w:r>
              <w:rPr>
                <w:color w:val="000000"/>
              </w:rPr>
              <w:t>го имущества, прав на него и сделок с ним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1.9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об отсутствии в едином государственном регистре недвижимого имущества, прав на него и сделок с ни</w:t>
            </w:r>
            <w:r>
              <w:rPr>
                <w:color w:val="000000"/>
              </w:rPr>
              <w:t>м сведений в отношении недвижимого имущества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об уплате лицом, отчуждающим жилой дом, налогов, сборов (пошлин), связанных с нахождением в собственности жилого дома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36. Регистрация письменных соглашений о признании членом семьи и письменных соглаше</w:t>
            </w:r>
            <w:r>
              <w:rPr>
                <w:color w:val="000000"/>
              </w:rPr>
              <w:t>ний о порядке пользования жилым помещением, а также дополнительных соглашений к ним (расторжения соглашений)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1.13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37. Назначение пособия в связи с рож</w:t>
            </w:r>
            <w:r>
              <w:rPr>
                <w:color w:val="000000"/>
              </w:rPr>
              <w:t>дением ребенка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2.6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средней численности работников коммерческой организации со средней численностью работников до 15 человек включительно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>
              <w:rPr>
                <w:color w:val="000000"/>
              </w:rPr>
              <w:t>. Принятие решения о единовременной выплате семьям при рождении двоих и более детей на приобретение детских вещей первой необходимости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2.7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39. Назначение пособия женщинам, ставшим на учет в организациях здравоохранения до 12-недельного срока беременности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2.8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сведения о средней численности </w:t>
            </w:r>
            <w:r>
              <w:rPr>
                <w:color w:val="000000"/>
              </w:rPr>
              <w:t>работников коммерческой организации со средней численностью работников до 15 человек включительно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40. Назначение пособия по уходу за ребенком в возрасте до 3 лет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2.9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справка о занимаемом в данном населенном пункте жилом помещении, месте жительства </w:t>
            </w:r>
            <w:r>
              <w:rPr>
                <w:color w:val="000000"/>
              </w:rPr>
              <w:t>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средней численности работников коммерческой организации со средней численностью работников до 15 человек включительно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41. Назначение пособия семьям на детей в возрасте от 3 до 18 лет в период воспитания ребенка в возрасте до 3 л</w:t>
            </w:r>
            <w:r>
              <w:rPr>
                <w:color w:val="000000"/>
              </w:rPr>
              <w:t>ет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пункт 2.9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средней численности работников коммерческой организации со средней численностью работников до 15 человек включительно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42. Назначение</w:t>
            </w:r>
            <w:r>
              <w:rPr>
                <w:color w:val="000000"/>
              </w:rPr>
              <w:t xml:space="preserve"> пособия на детей старше 3 лет из отдельных категорий семей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2.12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средней численности работников коммерческой организации со средней численно</w:t>
            </w:r>
            <w:r>
              <w:rPr>
                <w:color w:val="000000"/>
              </w:rPr>
              <w:t>стью работников до 15 человек включительно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размере (неполучении) пособия по уходу за инвалидом I группы либо лицом, достигшим 80-летнего возраста (запрашивается в случае назначения пособия на детей старше 3 лет из отдельных категорий семей в упра</w:t>
            </w:r>
            <w:r>
              <w:rPr>
                <w:color w:val="000000"/>
              </w:rPr>
              <w:t>влении (отделе) по труду, занятости и социальной защите городского, районного исполнительного комитета, управлении (отделе) социальной защиты местной администрации района в городе (далее – орган по труду, занятости и социальной защите), – для одного из род</w:t>
            </w:r>
            <w:r>
              <w:rPr>
                <w:color w:val="000000"/>
              </w:rPr>
              <w:t>ителей (матери (мачехи) или отца (отчима) в полной семье, родителя в неполной семье, осуществляющих уход за инвалидом с детства I группы и получающих пособие, предусмотренное законодательством, если инвалид с детства I группы приходится этому родителю сыно</w:t>
            </w:r>
            <w:r>
              <w:rPr>
                <w:color w:val="000000"/>
              </w:rPr>
              <w:t>м (дочерью), пасынком (падчерицей), усыновленным (удочеренным) лицом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43. Назначение пособия по уходу за ребенком-инвалидом в возрасте до 18 лет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2.15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44. Принятие решения о предоставлении материальной помощи безработным, гражданам в период профессиональной подготовки, переподготовки и повышения квалификации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2.32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</w:t>
            </w:r>
            <w:r>
              <w:rPr>
                <w:color w:val="000000"/>
              </w:rPr>
              <w:t>оставе семьи (с указанием сведений о месте жительства и состава семьи) (при необходимости)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45. Принятие решения о предоставлении (об отказе в предоставлении) государственной адресной социальной помощи в виде ежемесячного и (или) единовременного социальных</w:t>
            </w:r>
            <w:r>
              <w:rPr>
                <w:color w:val="000000"/>
              </w:rPr>
              <w:t xml:space="preserve"> пособий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2.33.1 пункта 2.33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справки о занимаемом в данном населенном пункте жилом помещении, месте жительства и составе семьи, а в случае, если члены семьи не зарегистрированы по адресу заявителя, – справки о занимаемом в данном населенном пункте</w:t>
            </w:r>
            <w:r>
              <w:rPr>
                <w:color w:val="000000"/>
              </w:rPr>
              <w:t xml:space="preserve"> жилом помещении, месте жительства и составе семьи (с указанием сведений о месте их жительства) (при необходимости)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справка, содержащая сведения из записи акта о рождении, если запись о родителях ребенка произведена в соответствии со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статьей 55 Кодекса Рес</w:t>
            </w:r>
            <w:r>
              <w:rPr>
                <w:color w:val="000000"/>
              </w:rPr>
              <w:t>публики Беларусь о браке и семье (при необходимости)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принадлежащих гражданину и членам его семьи правах на объекты недвижимого имущества либо об отсутствии таких прав (при необходимости)**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документы, подтверждающие получение льгот по оплате пи</w:t>
            </w:r>
            <w:r>
              <w:rPr>
                <w:color w:val="000000"/>
              </w:rPr>
              <w:t>тания детей в учреждениях дошкольного образования в размере их денежного эквивалента (при необходимости)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другие документы, необходимые для принятия решения о предоставлении (об отказе в предоставлении) государственной адресной социальной помощи (при необхо</w:t>
            </w:r>
            <w:r>
              <w:rPr>
                <w:color w:val="000000"/>
              </w:rPr>
              <w:t>димости)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46. Принятие решения о предоставлении (об отказе в предоставлении) государственной адресной социальной помощи в виде социального пособия для возмещения затрат на приобретение подгузников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2.33.2 пункта 2.33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справки о занимаемом в данном </w:t>
            </w:r>
            <w:r>
              <w:rPr>
                <w:color w:val="000000"/>
              </w:rPr>
              <w:t>населенном пункте жилом помещении, месте жительства и составе семьи – для предоставления социального пособия для возмещения затрат на приобретение подгузников детям-инвалидам в возрасте до 18 лет, имеющим IV степень утраты здоровья (при необходимости)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</w:t>
            </w:r>
            <w:r>
              <w:rPr>
                <w:color w:val="000000"/>
              </w:rPr>
              <w:t>ения, подтверждающие, что ребенку-инвалиду до 18 лет, имеющему IV степень утраты здоровья, инвалиду I группы вследствие профессионального заболевания или трудового увечья не производилась оплата расходов на приобретение подгузников за счет средств обязател</w:t>
            </w:r>
            <w:r>
              <w:rPr>
                <w:color w:val="000000"/>
              </w:rPr>
              <w:t>ьного страхования от несчастных случаев на производстве и профессиональных заболеваний (при необходимости)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предоставлении (непредоставлении) социального пособия для возмещения затрат на приобретение подгузников по прежнему месту жительства заяви</w:t>
            </w:r>
            <w:r>
              <w:rPr>
                <w:color w:val="000000"/>
              </w:rPr>
              <w:t>теля – при изменении места жительства (места пребывания) заявителя (при необходимости)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47. Принятие решения о предоставлении (об отказе в предоставлении) государственной адресной социальной помощи в виде обеспечения продуктами питания детей первых двух ле</w:t>
            </w:r>
            <w:r>
              <w:rPr>
                <w:color w:val="000000"/>
              </w:rPr>
              <w:t>т жизни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2.33.4 пункта 2.33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справки о занимаемом в данном населенном пункте жилом помещении, месте жительства и составе семьи (при необходимости)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справка, содержащая сведения из записи акта о рождении, если запись о родителях ребенка произведена в</w:t>
            </w:r>
            <w:r>
              <w:rPr>
                <w:color w:val="000000"/>
              </w:rPr>
              <w:t> соответствии со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статьей 55 Кодекса Республики Беларусь о браке и семье (при необходимости)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принадлежащих гражданину и членам его семьи правах на объекты недвижимого имущества либо об отсутствии таких прав (при необходимости)**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об отс</w:t>
            </w:r>
            <w:r>
              <w:rPr>
                <w:color w:val="000000"/>
              </w:rPr>
              <w:t>утствии факта обеспечения продуктами питания ребенка по месту регистрации родителя (при регистрации родителей по разным адресам)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другие документы и (или) сведения, необходимые для обеспечения продуктами питания детей первых двух лет жизни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 Принятие решения о предоставлении (об отказе в предоставлении) денежной компенсации затрат на технические средства социальной реабилитации, приобретенные гражданами самостоятельно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пункт 2.34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предоставлении (непредоставлении) компенсации по пр</w:t>
            </w:r>
            <w:r>
              <w:rPr>
                <w:color w:val="000000"/>
              </w:rPr>
              <w:t>ежнему месту жительства заявителя – при изменении места жительства (места пребывания) заявителя (при необходимости)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48. Выплата пособия на погребение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2.35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</w:t>
            </w:r>
            <w:r>
              <w:rPr>
                <w:color w:val="000000"/>
              </w:rPr>
              <w:t>емьи на дату смерти (при необходимости)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об отсутствии регистрации в качестве индивидуального предпринимателя, главы крестьянского (фермерского) хозяйства (при необходимости)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периодах уплаты обязательных страховых взносов для назначения п</w:t>
            </w:r>
            <w:r>
              <w:rPr>
                <w:color w:val="000000"/>
              </w:rPr>
              <w:t>особия на погребение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 регистрации гражданина в качестве безработного (при необходимости)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bookmarkStart w:id="7" w:name="a27"/>
            <w:bookmarkEnd w:id="7"/>
            <w:r>
              <w:rPr>
                <w:color w:val="000000"/>
              </w:rPr>
              <w:t>49. Принятие решения о назначении пособия по уходу за инвалидом I группы либо лицом, достигшим 80-летнего возраста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2.38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медико-реа</w:t>
            </w:r>
            <w:r>
              <w:rPr>
                <w:color w:val="000000"/>
              </w:rPr>
              <w:t>билитационной экспертной комиссии, индивидуальной программы реабилитации, абилитации инвалида, содержащие сведения о группе инвалидности и нуждаемости инвалида I группы в постоянном уходе, – из организации здравоохранения (при отсутствии указанных документ</w:t>
            </w:r>
            <w:r>
              <w:rPr>
                <w:color w:val="000000"/>
              </w:rPr>
              <w:t>ов (сведений) в органе по труду, занятости и социальной защите по месту жительства инвалида I группы)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сведения, подтверждающие отсутствие регистрации гражданина, обратившегося за осуществлением административной процедуры (далее в настоящем пункте – заинтер</w:t>
            </w:r>
            <w:r>
              <w:rPr>
                <w:color w:val="000000"/>
              </w:rPr>
              <w:t>есованное лицо), в качестве безработного, о непрохождении заинтересованным лицом профессиональной подготовки, переподготовки, повышения квалификации или освоения содержания образовательной программы обучающих курсов по направлению органов по труду, занятос</w:t>
            </w:r>
            <w:r>
              <w:rPr>
                <w:color w:val="000000"/>
              </w:rPr>
              <w:t>ти и социальной защите – из органа по труду, занятости и социальной защите (при отсутствии указанных сведений в органе по труду, занятости и социальной защите по месту жительства инвалида I группы либо лица, достигшего 80-летнего возраста)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непол</w:t>
            </w:r>
            <w:r>
              <w:rPr>
                <w:color w:val="000000"/>
              </w:rPr>
              <w:t>учении заинтересованным лицом ежемесячной страховой выплаты в соответствии с законодательством об обязательном страховании от несчастных случаев на производстве и профессиональных заболеваний – из обособленных подразделений Белорусского республиканского ун</w:t>
            </w:r>
            <w:r>
              <w:rPr>
                <w:color w:val="000000"/>
              </w:rPr>
              <w:t>итарного страхового предприятия «Белгосстрах»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неполучении заинтересованным лицом ежемесячного денежного содержания в соответствии с законодательством о государственной службе – из органа по труду, занятости и социальной защите по месту жительств</w:t>
            </w:r>
            <w:r>
              <w:rPr>
                <w:color w:val="000000"/>
              </w:rPr>
              <w:t>а заинтересованного лица (при отсутствии указанных сведений в органе по труду, занятости и социальной защите по месту жительства инвалида I группы либо лица, достигшего 80-летнего возраста)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неполучении заинтересованным лицом государственной пенс</w:t>
            </w:r>
            <w:r>
              <w:rPr>
                <w:color w:val="000000"/>
              </w:rPr>
              <w:t>ии, в том числе в соответствии с международными договорами Республики Беларусь в области социального (пенсионного) обеспечения, – из органа по труду, занятости и социальной защите, Фонда социальной защиты населения Министерства труда и социальной защиты, п</w:t>
            </w:r>
            <w:r>
              <w:rPr>
                <w:color w:val="000000"/>
              </w:rPr>
              <w:t>енсионных органов Министерства обороны, Министерства внутренних дел, Министерства по чрезвычайным ситуациям, Комитета государственной безопасности (при отсутствии указанных сведений в органе по труду, занятости и социальной защите по месту жительства инвал</w:t>
            </w:r>
            <w:r>
              <w:rPr>
                <w:color w:val="000000"/>
              </w:rPr>
              <w:t>ида I группы либо лица, достигшего 80-летнего возраста)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сведения, подтверждающие, что заинтересованное лицо не работает по трудовому договору, не выполняет работы по гражданско-правовому договору, предметом которого является выполнение работ, оказание услу</w:t>
            </w:r>
            <w:r>
              <w:rPr>
                <w:color w:val="000000"/>
              </w:rPr>
              <w:t>г и создание объектов интеллектуальной собственности, – из 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</w:t>
            </w:r>
            <w:r>
              <w:rPr>
                <w:color w:val="000000"/>
              </w:rPr>
              <w:t>ования» (посредством общегосударственной автоматизированной информационной системы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сведения, подтверждающие отсутствие регистрации заинтересованного лица в качестве индивидуального предпринимателя, собственника имущества (учредителя, участника) юридическог</w:t>
            </w:r>
            <w:r>
              <w:rPr>
                <w:color w:val="000000"/>
              </w:rPr>
              <w:t>о лица, выполняющего функции руководителя этого юридического лица, – из Единого государственного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регистра юридических лиц и индивидуальных предпринимателей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регистрации заинтересованного лица в качестве индивидуального предпринимателя и неосущест</w:t>
            </w:r>
            <w:r>
              <w:rPr>
                <w:color w:val="000000"/>
              </w:rPr>
              <w:t>влении им деятельности в связи с нахождением в процессе прекращения деятельности (в отношении матери, отца, сына, дочери, супруга или супруги, опекуна (попечителя) инвалида I группы либо лица, достигшего 80-летнего возраста) – из Единого государственного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егистра юридических лиц и индивидуальных предпринимателей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регистрации заинтересованного лица в качестве индивидуального предпринимателя и приостановлении его деятельности в случаях, установленных законодательными актами, за исключением приостано</w:t>
            </w:r>
            <w:r>
              <w:rPr>
                <w:color w:val="000000"/>
              </w:rPr>
              <w:t>вления деятельности в связи с уходом за ребенком до достижения им возраста 3 лет (в отношении матери, отца, сына, дочери, супруга или супруги, опекуна (попечителя) инвалида I группы либо лица, достигшего 80-летнего возраста), – из Единого государственного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регистра юридических лиц и индивидуальных предпринимателей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из решения местного исполнительного и распорядительного органа, подтверждающие, что заинтересованное лицо является опекуном (попечителем) инвалида I группы либо лица, достигшего 80-летнего</w:t>
            </w:r>
            <w:r>
              <w:rPr>
                <w:color w:val="000000"/>
              </w:rPr>
              <w:t xml:space="preserve"> возраста, – из местного исполнительного и распорядительного органа (при отсутствии указанных сведений в органе по труду, занятости и социальной защите по месту жительства инвалида I группы либо лица, достигшего 80-летнего возраста)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</w:t>
            </w:r>
            <w:r>
              <w:rPr>
                <w:color w:val="000000"/>
              </w:rPr>
              <w:t>приостановлении деятельности лицом, зарегистрированным в качестве индивидуального предпринимателя, в связи с уходом за ребенком до достижения им возраста 3 лет (в отношении матери, отца, сына, дочери, супруга или супруги, опекуна (попечителя) инвалида I гр</w:t>
            </w:r>
            <w:r>
              <w:rPr>
                <w:color w:val="000000"/>
              </w:rPr>
              <w:t>уппы либо лица, достигшего 80-летнего возраста) – из органов Фонда социальной защиты населения Министерства труда и социальной защиты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об отсутствии у заинтересованного лица свидетельства на осуществление нотариальной деятельности либо о том, что з</w:t>
            </w:r>
            <w:r>
              <w:rPr>
                <w:color w:val="000000"/>
              </w:rPr>
              <w:t>аинтересованное лицо является нотариусом, но его полномочия приостановлены в порядке, установленном законодательством, – из списка нотариусов, размещенного в открытом доступе на официальном сайте Министерства юстиции в глобальной компьютерной сети Интернет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сведения, подтверждающие отсутствие у заинтересованного лица статуса адвоката, либо о том, что заинтересованное лицо является адвокатом и его деятельность приостановлена в порядке, установленном законодательством, – из территориальной коллегии адвокатов, </w:t>
            </w:r>
            <w:r>
              <w:rPr>
                <w:color w:val="000000"/>
              </w:rPr>
              <w:t>Министерства юстиции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сведения, подтверждающие, что инвалид I группы либо лицо, достигшее 80-летнего возраста, не являются получателем ренты согласно договору пожизненного содержания с иждивением, – из единого государственного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регистра недвижимого имущества</w:t>
            </w:r>
            <w:r>
              <w:rPr>
                <w:color w:val="000000"/>
              </w:rPr>
              <w:t>, прав на него и сделок с ним (посредством общегосударственной автоматизированной информационной системы)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сведения о наличии (отсутствии) у заинтересованного лица непогашенной или неснятой судимости за умышленные менее тяжкие преступления, предусмотренные </w:t>
            </w:r>
            <w:r>
              <w:rPr>
                <w:color w:val="000000"/>
              </w:rPr>
              <w:t>в главах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19–22 и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24 Уголовного кодекса Республики Беларусь, а также за тяжкие или особо тяжкие преступления – из единого государственного банка данных о правонарушениях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bookmarkStart w:id="8" w:name="a20"/>
            <w:bookmarkEnd w:id="8"/>
            <w:r>
              <w:rPr>
                <w:color w:val="000000"/>
              </w:rPr>
              <w:t>50. Принятие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решения о назначении семейного капитала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2.46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(справки) о з</w:t>
            </w:r>
            <w:r>
              <w:rPr>
                <w:color w:val="000000"/>
              </w:rPr>
              <w:t xml:space="preserve">анимаемом в данном населенном пункте жилом помещении, месте жительства и составе семьи – на всех членов семьи, постоянно проживающих в Республике Беларусь (граждан Республики Беларусь, зарегистрированных по месту жительства (месту пребывания) в Республике </w:t>
            </w:r>
            <w:r>
              <w:rPr>
                <w:color w:val="000000"/>
              </w:rPr>
              <w:t>Беларусь, иностранных граждан и лиц без гражданства, зарегистрированных по месту жительства в Республике Беларусь)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лишении родительских прав, отмене усыновления (удочерения), отобрании ребенка (детей) у родителей по решению суда, отказе от ребен</w:t>
            </w:r>
            <w:r>
              <w:rPr>
                <w:color w:val="000000"/>
              </w:rPr>
              <w:t>ка (детей), установлении над ребенком (детьми) опеки (попечительства)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признании ребенка (детей) находящимся в социально опасном положении, об отобрании ребенка (детей) у родителей по решению комиссии по делам несовершеннолетних городского, район</w:t>
            </w:r>
            <w:r>
              <w:rPr>
                <w:color w:val="000000"/>
              </w:rPr>
              <w:t>ного исполнительного комитета, местной администрации района в городе или органа опеки и попечительства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</w:t>
            </w:r>
            <w:r>
              <w:rPr>
                <w:color w:val="000000"/>
              </w:rPr>
              <w:t>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(в том числе акт обследования семьи, воспитывающей детей в возрасте до 18 лет, составленный</w:t>
            </w:r>
            <w:r>
              <w:rPr>
                <w:color w:val="000000"/>
              </w:rPr>
              <w:t xml:space="preserve"> для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многодетной семьи) – если документально не определено место проживания детей с одним из родителей и не установлены алименты на содержание детей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bookmarkStart w:id="9" w:name="a28"/>
            <w:bookmarkEnd w:id="9"/>
            <w:r>
              <w:rPr>
                <w:color w:val="000000"/>
              </w:rPr>
              <w:t>51. Принятие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решения о досрочном распоряжении средствами семейного капитала на возвед</w:t>
            </w:r>
            <w:r>
              <w:rPr>
                <w:color w:val="000000"/>
              </w:rPr>
              <w:t>ение, реконструкцию, приобретение жилых помещений, приобретение доли (долей) в праве собственности на них, возврат (погашение) кредитов, займов организаций, предоставленных на указанные цели (в том числе на основании договоров о переводе долга, о приеме за</w:t>
            </w:r>
            <w:r>
              <w:rPr>
                <w:color w:val="000000"/>
              </w:rPr>
              <w:t>долженности по таким кредитам, о рефинансировании таких кредитов), и уплату процентов за пользование ими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2.47.1 пункта 2.47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об открытии счета (отдельного счета) по учету вклада (депозита) «Семейный капитал» (если такие сведения отсутству</w:t>
            </w:r>
            <w:r>
              <w:rPr>
                <w:color w:val="000000"/>
              </w:rPr>
              <w:t>ют в личном деле гражданина)***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лишении родительских прав, отмене усыновления (удочерения), отобрании ребенка (детей) у родителей по решению суда, отказе от ребенка (детей)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признании ребенка (детей) находящимся в социально опасном пол</w:t>
            </w:r>
            <w:r>
              <w:rPr>
                <w:color w:val="000000"/>
              </w:rPr>
              <w:t>ожении, об отобрании ребенка (детей) у родителей по решению комиссии по делам несовершеннолетних городского, районного исполнительного комитета (местной администрации района в городе) или органа опеки и попечительства – при обращении гражданина, которому н</w:t>
            </w:r>
            <w:r>
              <w:rPr>
                <w:color w:val="000000"/>
              </w:rPr>
              <w:t>азначен семейный капитал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учреждений образования, а также иных организаций и индивидуальных предпринимателей, реализующих образовательную программу дошкольного образования, о воспитании обучающегося в семье одного из родителей и (или) сведения госу</w:t>
            </w:r>
            <w:r>
              <w:rPr>
                <w:color w:val="000000"/>
              </w:rPr>
              <w:t>дарственных органов, иных организаций о проживании ребенка в семье одного из родителей (в том числе акт обследования семьи) – если родители расторгли брак и документально не определено место проживания ребенка (детей) с одним из родителей, не установлены а</w:t>
            </w:r>
            <w:r>
              <w:rPr>
                <w:color w:val="000000"/>
              </w:rPr>
              <w:t>лименты на содержание ребенка (детей)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человека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состоянии на учете нуждающихся в улучшении жилищн</w:t>
            </w:r>
            <w:r>
              <w:rPr>
                <w:color w:val="000000"/>
              </w:rPr>
              <w:t>ых условий на дату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 о досрочном распоряжении средствами семейного капитала (в случае состояния на учете нуждающихся в улучшении жилищных условий в местном исполнительном и распорядительном органе) и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справка (справки) о правах на объекты нед</w:t>
            </w:r>
            <w:r>
              <w:rPr>
                <w:color w:val="000000"/>
              </w:rPr>
              <w:t>вижимого имущества гражданина, включая всех членов семьи, учитываемых в составе семьи при определении права на досрочное распоряжение средствами семейного капитала**, – при обращении за досрочным распоряжением средствами семейного капитала на возведение, р</w:t>
            </w:r>
            <w:r>
              <w:rPr>
                <w:color w:val="000000"/>
              </w:rPr>
              <w:t>еконструкцию, приобретение жилых помещений, приобретение доли (долей) в праве собственности на них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 состоянии на учете нуждающихся в улучшении жилищных условий на дату заключения кредитного договора, договора займа (в случае состояния на учете нуж</w:t>
            </w:r>
            <w:r>
              <w:rPr>
                <w:color w:val="000000"/>
              </w:rPr>
              <w:t>дающихся в улучшении жилищных условий в местном исполнительном и распорядительном органе) 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(справки) о правах на объекты недвижимого имущества гражданина, включая всех членов семьи, учитываемых в составе семьи при определении права на досрочное ра</w:t>
            </w:r>
            <w:r>
              <w:rPr>
                <w:color w:val="000000"/>
              </w:rPr>
              <w:t>споряжение средствами семейного капитала**, – при обращении за досрочным распоряжением средствами семейного капитала на возврат (погашение) кредитов, займов организаций, предоставленных на возведение, реконструкцию, приобретение жилых помещений, приобретен</w:t>
            </w:r>
            <w:r>
              <w:rPr>
                <w:color w:val="000000"/>
              </w:rPr>
              <w:t>ие доли (долей) в праве собственности на них (в 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этими кредитами, займами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 существ</w:t>
            </w:r>
            <w:r>
              <w:rPr>
                <w:color w:val="000000"/>
              </w:rPr>
              <w:t>ующих в момент выдачи информации правах, ограничениях (обременениях) прав на земельный участок**, сведения о том, что одноквартирный (блокированный) жилой дом не введен в эксплуатацию и не начата процедура изъятия земельного участка, – при обращении за дос</w:t>
            </w:r>
            <w:r>
              <w:rPr>
                <w:color w:val="000000"/>
              </w:rPr>
              <w:t>рочным распоряжением средствами семейного капитала на возведение одноквартирных жилых домов, квартир в блокированных жилых домах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 существующих в момент выдачи информации правах, ограничениях (обременениях) прав на земельный участок** – при обра</w:t>
            </w:r>
            <w:r>
              <w:rPr>
                <w:color w:val="000000"/>
              </w:rPr>
              <w:t>щении за досрочным распоряжением средствами семейного капитала на реконструкцию одноквартирных жилых домов, квартир в блокированных жилых домах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обследования состояния жилого помещения (части жилого помещения), которое (доля (доли) в праве собственности</w:t>
            </w:r>
            <w:r>
              <w:rPr>
                <w:color w:val="000000"/>
              </w:rPr>
              <w:t xml:space="preserve"> на которое) приобретается с досрочным использованием средств семейного капитала, на соответствие (несоответствие) установленным для проживания санитарным и техническим требованиям – при обращении за досрочным распоряжением средствами семейного капитала на</w:t>
            </w:r>
            <w:r>
              <w:rPr>
                <w:color w:val="000000"/>
              </w:rPr>
              <w:t> приобретение жилых помещений, доли (долей) в праве собственности на них (за исключением жилых помещений, возведение которых осуществлялось по государственному заказу)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об отсутствии в </w:t>
            </w:r>
            <w:r>
              <w:rPr>
                <w:color w:val="000000"/>
              </w:rPr>
              <w:t>государственном информационном ресурсе «Единый реестр пустующих домов» одноквартирного жилого дома, квартиры в блокированном жилом доме – при обращении за досрочным распоряжением средствами семейного капитала на приобретение таких жилых домов, квартир, дол</w:t>
            </w:r>
            <w:r>
              <w:rPr>
                <w:color w:val="000000"/>
              </w:rPr>
              <w:t>и (долей) в праве собственности на них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52. Принятие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решения о досрочном распоряжении средствами семейного капитала на получение на платной основе общего высшего образования, специального высшего образования, среднего специального образования в государстве</w:t>
            </w:r>
            <w:r>
              <w:rPr>
                <w:color w:val="000000"/>
              </w:rPr>
              <w:t>нных учреждениях образования Республики Беларусь,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2.47.2 пункта 2.47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</w:t>
            </w:r>
            <w:r>
              <w:rPr>
                <w:color w:val="000000"/>
              </w:rPr>
              <w:t>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лишении родительских прав, отмене усыновления (удочерения), отобрании ребенка (детей) у родителей по </w:t>
            </w:r>
            <w:r>
              <w:rPr>
                <w:color w:val="000000"/>
              </w:rPr>
              <w:t>решению суда, отказе от ребенка (детей)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сведения о признании ребенка (детей) находящимся в социально опасном положении, об отобрании ребенка (детей) у родителей по решению комиссии по делам несовершеннолетних городского, районного исполнительного комитета </w:t>
            </w:r>
            <w:r>
              <w:rPr>
                <w:color w:val="000000"/>
              </w:rPr>
              <w:t>(местной администрации района в городе) или органа опеки и попечительства – при обращении гражданина, которому назначен семейный капитал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учреждений образования, а также иных организаций и индивидуальных предпринимателей, реализующих образовательну</w:t>
            </w:r>
            <w:r>
              <w:rPr>
                <w:color w:val="000000"/>
              </w:rPr>
              <w:t>ю программу дошкольного образования, о воспитании обучающегося в семье одного из родителей и (или) сведения государственных органов, иных организаций о проживании ребенка в семье одного из родителей (в том числе акт обследования семьи) – если родители раст</w:t>
            </w:r>
            <w:r>
              <w:rPr>
                <w:color w:val="000000"/>
              </w:rPr>
              <w:t>оргли брак и документально не определено место проживания ребенка (детей) с одним из родителей, не установлены алименты на содержание ребенка (детей)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сведения о наличии не снятой или не погашенной в установленном порядке судимости за совершение умышленных </w:t>
            </w:r>
            <w:r>
              <w:rPr>
                <w:color w:val="000000"/>
              </w:rPr>
              <w:t>тяжких или особо тяжких преступлений против человека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53. Принятие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решения о досрочном распоряжении средствами семейного капитала на получение платных медицинских услуг, оказываемых государственными организациями здравоохранения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подпункт 2.47.3 пункта 2.47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лишении родительских прав, отмене усыновления (удочерения), отобрании ребенка (детей) у р</w:t>
            </w:r>
            <w:r>
              <w:rPr>
                <w:color w:val="000000"/>
              </w:rPr>
              <w:t>одителей по решению суда, отказе от ребенка (детей)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признании ребенка (детей) находящимся в социально опасном положении, об отобрании ребенка (детей) у родителей по решению комиссии по делам несовершеннолетних городского, районного исполнительно</w:t>
            </w:r>
            <w:r>
              <w:rPr>
                <w:color w:val="000000"/>
              </w:rPr>
              <w:t>го комитета (местной администрации района в городе) или органа опеки и попечительства – при обращении гражданина, которому назначен семейный капитал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учреждений образования, а также иных организаций и индивидуальных предпринимателей, реализующих об</w:t>
            </w:r>
            <w:r>
              <w:rPr>
                <w:color w:val="000000"/>
              </w:rPr>
              <w:t>разовательную программу дошкольного образования, о воспитании обучающегося в семье одного из родителей и (или) сведения государственных органов, иных организаций о проживании ребенка в семье одного из родителей (в том числе акт обследования семьи) – если р</w:t>
            </w:r>
            <w:r>
              <w:rPr>
                <w:color w:val="000000"/>
              </w:rPr>
              <w:t>одители расторгли брак и документально не определено место проживания ребенка (детей) с одним из родителей, не установлены алименты на содержание ребенка (детей)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наличии не снятой или не погашенной в установленном порядке судимости за совершение</w:t>
            </w:r>
            <w:r>
              <w:rPr>
                <w:color w:val="000000"/>
              </w:rPr>
              <w:t xml:space="preserve"> умышленных тяжких или особо тяжких преступлений против человека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 Принятие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решения о досрочном распоряжении средствами семейного капитала на приобретение товаров, предназначенных для социальной реабилитации и интеграции инвалидов в общество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подпункт 2</w:t>
            </w:r>
            <w:r>
              <w:rPr>
                <w:color w:val="000000"/>
              </w:rPr>
              <w:t>.47.4 пункта 2.47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сведения о лишении родительских прав, отмене усыновления (удочерения), отобрании ре</w:t>
            </w:r>
            <w:r>
              <w:rPr>
                <w:color w:val="000000"/>
              </w:rPr>
              <w:t>бенка (детей) у родителей по решению суда, отказе от ребенка (детей)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сведения о признании ребенка (детей) находящимся в социально опасном положении, об отобрании ребенка (детей) у родителей по решению комиссии по делам несовершеннолетних городского, район</w:t>
            </w:r>
            <w:r>
              <w:rPr>
                <w:color w:val="000000"/>
              </w:rPr>
              <w:t>ного исполнительного комитета (местной администрации района в городе) или органа опеки и попечительства – при обращении гражданина, которому назначен семейный капитал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br/>
              <w:t>сведения учреждений образования, а также иных организаций и индивидуальных предпринимате</w:t>
            </w:r>
            <w:r>
              <w:rPr>
                <w:color w:val="000000"/>
              </w:rPr>
              <w:t>лей, реализующих образовательную программу дошкольного образования, о воспитании обучающегося в семье одного из родителей и (или) сведения государственных органов, иных организаций о проживании ребенка в семье одного из родителей (в том числе акт обследова</w:t>
            </w:r>
            <w:r>
              <w:rPr>
                <w:color w:val="000000"/>
              </w:rPr>
              <w:t>ния семьи) – если родители расторгли брак и документально не определено место проживания ребенка (детей) с одним из родителей, не установлены алименты на содержание ребенка (детей)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br/>
              <w:t>сведения о наличии не снятой или не погашенной в установленном порядке суд</w:t>
            </w:r>
            <w:r>
              <w:rPr>
                <w:color w:val="000000"/>
              </w:rPr>
              <w:t>имости за совершение умышленных тяжких или особо тяжких преступлений против человека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54. Принятие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решения о распоряжении средствами семейного капитала после истечения 18 лет с даты рождения ребенка, в связи с рождением (усыновлением, удочерением) которого</w:t>
            </w:r>
            <w:r>
              <w:rPr>
                <w:color w:val="000000"/>
              </w:rPr>
              <w:t xml:space="preserve"> назначен семейный капитал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2.48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</w:t>
            </w:r>
            <w:r>
              <w:rPr>
                <w:color w:val="000000"/>
              </w:rPr>
              <w:t>лишении родительских прав, отмене усыновления (удочерения), отобрании ребенка (детей) у родителей по решению суда, отказе от ребенка (детей)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наличии не снятой или не погашенной в установленном порядке судимости за совершение умышленных тяжких ил</w:t>
            </w:r>
            <w:r>
              <w:rPr>
                <w:color w:val="000000"/>
              </w:rPr>
              <w:t>и особо тяжких преступлений против человека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55. 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3.8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нахождении г</w:t>
            </w:r>
            <w:r>
              <w:rPr>
                <w:color w:val="000000"/>
              </w:rPr>
              <w:t>раждан в местах принудительного содержания – из органов государственной безопасности, Министерства обороны, архивов, музеев, созданных в местах размещения бывших фашистских концлагерей (при необходимости)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56. Выдача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пострадавшего от катастро</w:t>
            </w:r>
            <w:r>
              <w:rPr>
                <w:color w:val="000000"/>
              </w:rPr>
              <w:t>фы на Чернобыльской АЭС, других радиационных аварий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3.9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 (с указанием сведений о месте жительства)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документы, подтверждающие участие гражданина в работа</w:t>
            </w:r>
            <w:r>
              <w:rPr>
                <w:color w:val="000000"/>
              </w:rPr>
              <w:t>х по ликвидации последствий катастрофы на Чернобыльской АЭС, других радиационных аварий, с указанием места и периода участия в таких работах – в случае, если гражданин претендует на установление статуса участника ликвидации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bookmarkStart w:id="10" w:name="a23"/>
            <w:bookmarkEnd w:id="10"/>
            <w:r>
              <w:rPr>
                <w:color w:val="000000"/>
              </w:rPr>
              <w:t>57. Выдача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многод</w:t>
            </w:r>
            <w:r>
              <w:rPr>
                <w:color w:val="000000"/>
              </w:rPr>
              <w:t>етной семьи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3.15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учреждений образования, а также иных организаций и индивидуальных предпринимателей, реализующих образовательную про</w:t>
            </w:r>
            <w:r>
              <w:rPr>
                <w:color w:val="000000"/>
              </w:rPr>
              <w:t>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– в случаях расторжения брака родителями детей (если документа</w:t>
            </w:r>
            <w:r>
              <w:rPr>
                <w:color w:val="000000"/>
              </w:rPr>
              <w:t>льно не определено место проживания детей с одним из родителей и не установлены алименты на содержание детей)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акт обследования семьи, воспитывающей детей в возрасте до 18 лет, – в случае обращения родителя в местный исполнительный и распорядительный орган </w:t>
            </w:r>
            <w:r>
              <w:rPr>
                <w:color w:val="000000"/>
              </w:rPr>
              <w:t>в соответствии с его регистрацией по месту жительства (месту пребывания), которое не совпадает с местом фактического проживания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об отсутствии факта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многодетной семьи второму родителю по его месту жительства (месту пребыв</w:t>
            </w:r>
            <w:r>
              <w:rPr>
                <w:color w:val="000000"/>
              </w:rPr>
              <w:t>ания) – при регистрации родителей по месту жительства (месту пребывания) на территории Республики Беларусь по разным адресам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58. Выдача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акта обследования условий жизни кандидата в усыновители (удочерители)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4.1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</w:t>
            </w:r>
            <w:r>
              <w:rPr>
                <w:color w:val="000000"/>
              </w:rPr>
              <w:t>ом пункте жилом помещении, месте жительства и составе семьи кандидата в усыновители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об отсутствии судимости у кандидата в усыновители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том, лишался ли кандидат в усыновители (удочерители) родительских прав, был ли ограничен в </w:t>
            </w:r>
            <w:r>
              <w:rPr>
                <w:color w:val="000000"/>
              </w:rPr>
              <w:t>родительских правах, было ли ранее в отношении него отменено усыновление (удочерение), признавался ли недееспособным или ограниченно дееспособным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том, признавались ли дети кандидата в усыновители (удочерители) нуждающимися в государственной защи</w:t>
            </w:r>
            <w:r>
              <w:rPr>
                <w:color w:val="000000"/>
              </w:rPr>
              <w:t>те, отстранялся ли кандидат в усыновители (удочерители) от обязанностей опекуна (попечителя) за ненадлежащее выполнение возложенных на него обязанностей (при необходимости)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документа, подтверждающего право собственности кандидата в усыновители (удоче</w:t>
            </w:r>
            <w:r>
              <w:rPr>
                <w:color w:val="000000"/>
              </w:rPr>
              <w:t>рители) на жилое помещение или право владения и пользования жилым помещением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состоянии пожарной безопасности жилого помещения, находящегося в собственности или во владении и пользовании кандидата в усыновители (удочерители)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59. Принятие решения</w:t>
            </w:r>
            <w:r>
              <w:rPr>
                <w:color w:val="000000"/>
              </w:rPr>
              <w:t xml:space="preserve"> об установлении опеки (попечительства) над совершеннолетним и назначении опекуна (попечителя)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4.3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 кандидата в опекуны (попечители)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том, име</w:t>
            </w:r>
            <w:r>
              <w:rPr>
                <w:color w:val="000000"/>
              </w:rPr>
              <w:t>ет ли кандидат в опекуны (попечители) судимость за умышленные преступления или осуждался ли за умышленные тяжкие или особо тяжкие преступления против человека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том, лишался ли кандидат в опекуны (попечители) родительских прав, было ли ранее в отн</w:t>
            </w:r>
            <w:r>
              <w:rPr>
                <w:color w:val="000000"/>
              </w:rPr>
              <w:t>ошении него отменено усыновление (удочерение)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том, признавались ли дети кандидата в опекуны (попечители) нуждающимися в государственной защите, отстранялся ли кандидат в опекуны (попечители) от обязанностей опекуна (попечителя) за ненадлежащее в</w:t>
            </w:r>
            <w:r>
              <w:rPr>
                <w:color w:val="000000"/>
              </w:rPr>
              <w:t>ыполнение возложенных на него обязанностей (при необходимости)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60. Принятие решения об установлении опеки (попечительства) над несовершеннолетним и назначении опекуна (попечителя)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4.4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</w:t>
            </w:r>
            <w:r>
              <w:rPr>
                <w:color w:val="000000"/>
              </w:rPr>
              <w:t xml:space="preserve"> месте жительства и составе семьи кандидата в опекуны (попечители)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месте работы, службы и занимаемой должности кандидата в опекуны (попечители)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размере заработной платы (денежного довольствия) кандидата в опекуны (попечители) либо копия</w:t>
            </w:r>
            <w:r>
              <w:rPr>
                <w:color w:val="000000"/>
              </w:rPr>
              <w:t xml:space="preserve"> декларации о доходах или иной документ о доходах за предшествующий установлению опеки (попечительства) год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том, имеет ли кандидат в опекуны (попечители) судимость за умышленные преступления или осуждался ли за умышленные тяжкие или особо тяжкие</w:t>
            </w:r>
            <w:r>
              <w:rPr>
                <w:color w:val="000000"/>
              </w:rPr>
              <w:t xml:space="preserve"> преступления против человека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том, лишался ли кандидат в опекуны (попечители) родительских прав, был ли ограничен в родительских правах, было ли ранее в отношении него отменено усыновление, признавался ли недееспособным или ограниченно дееспособ</w:t>
            </w:r>
            <w:r>
              <w:rPr>
                <w:color w:val="000000"/>
              </w:rPr>
              <w:t>ным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том, признавались ли дети кандидата в опекуны (попечители) нуждающимися в государственной защите, отстранялся ли кандидат в опекуны (попечители) от обязанностей опекуна (попечителя) за ненадлежащее выполнение возложенных на него обязанностей</w:t>
            </w:r>
            <w:r>
              <w:rPr>
                <w:color w:val="000000"/>
              </w:rPr>
              <w:t xml:space="preserve"> (при необходимости)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 принадлежащих кандидату в опекуны (попечители) правах на объекты недвижимого имущества**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пожарной безопасности жилого помещения, находящегося в собственности или во владении и пользовании кандидата в опекуны (по</w:t>
            </w:r>
            <w:r>
              <w:rPr>
                <w:color w:val="000000"/>
              </w:rPr>
              <w:t>печители)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61. Принятие решения о выдаче родителю, опекуну (попечителю) предварительного разрешения (согласия) на совершение сделок, противоречащих интересам или влекущих уменьшение имущества ребенка, подопечного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4.5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</w:t>
            </w:r>
            <w:r>
              <w:rPr>
                <w:color w:val="000000"/>
              </w:rPr>
              <w:t>данном населенном пункте жилом помещении, месте жительства и составе семьи ребенка, подопечного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62. Принятие решения о передаче ребенка (детей) на воспитание в приемную семью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4.6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справки о занимаемом в данном населенном пункте жилом помещении, мест</w:t>
            </w:r>
            <w:r>
              <w:rPr>
                <w:color w:val="000000"/>
              </w:rPr>
              <w:t>е жительства и составе семьи кандидатов в приемные родители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об отсутствии у кандидатов в приемные родители, а также проживающих совместно с ними совершеннолетних членов семьи судимости, а также о том, были ли осуждены кандидаты в приемные родители</w:t>
            </w:r>
            <w:r>
              <w:rPr>
                <w:color w:val="000000"/>
              </w:rPr>
              <w:t xml:space="preserve"> и проживающие совместно с ними совершеннолетние члены семьи за умышленные тяжкие и особо тяжкие преступления против человека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том, лишались ли кандидаты в приемные родители родительских прав, было ли ранее в отношении них отменено усыновление, п</w:t>
            </w:r>
            <w:r>
              <w:rPr>
                <w:color w:val="000000"/>
              </w:rPr>
              <w:t>ризнавались ли недееспособными или ограниченно дееспособными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том, признавались ли дети кандидатов в приемные родители нуждающимися в государственной защите, отстранялись ли кандидаты в приемные родители от обязанностей опекуна, попечителя за нен</w:t>
            </w:r>
            <w:r>
              <w:rPr>
                <w:color w:val="000000"/>
              </w:rPr>
              <w:t>адлежащее выполнение возложенных на них обязанностей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документа, подтверждающего право собственности кандидатов в приемные родители на жилое помещение или право владения и пользования жилым помещением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сведения о состоянии пожарной безопасности жилого </w:t>
            </w:r>
            <w:r>
              <w:rPr>
                <w:color w:val="000000"/>
              </w:rPr>
              <w:t xml:space="preserve">помещения, находящегося в собственности или во владении и пользовании кандидатов в приемные родители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63. Принятие решения о создании детского дома семейного типа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4.7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</w:t>
            </w:r>
            <w:r>
              <w:rPr>
                <w:color w:val="000000"/>
              </w:rPr>
              <w:t xml:space="preserve"> и составе семьи кандидата в родители-воспитатели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том, имеют ли кандидаты в родители-воспитатели судимость за умышленные преступления или осуждались ли за умышленные тяжкие или особо тяжкие преступления против человека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том, лишались л</w:t>
            </w:r>
            <w:r>
              <w:rPr>
                <w:color w:val="000000"/>
              </w:rPr>
              <w:t>и кандидаты в родители-воспитатели родительских прав, были ли дети кандидатов в родители-воспитатели отобраны у них без лишения родительских прав, было ли ранее в отношении них отменено усыновление, признавались ли недееспособными или ограниченно дееспособ</w:t>
            </w:r>
            <w:r>
              <w:rPr>
                <w:color w:val="000000"/>
              </w:rPr>
              <w:t>ными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том, признавались ли дети кандидатов в родители-воспитатели нуждающимися в государственной защите, отстранялись ли кандидаты в родители-воспитатели от обязанностей опекунов, попечителей за ненадлежащее выполнение возложенных на них обязанно</w:t>
            </w:r>
            <w:r>
              <w:rPr>
                <w:color w:val="000000"/>
              </w:rPr>
              <w:t>стей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состоянии пожарной безопасности жилого помещения, в котором создается детский дом семейного типа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64. Принятие решения об изменении фамилии несовершеннолетнего и собственного имени несовершеннолетнего старше 6 лет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4.9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справка, содерж</w:t>
            </w:r>
            <w:r>
              <w:rPr>
                <w:color w:val="000000"/>
              </w:rPr>
              <w:t>ащая сведения из записи акта о рождении, если запись о родителях ребенка произведена в соответствии со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статьей 55 Кодекса Республики Беларусь о браке и семье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уведомление о возбуждении ходатайства об изменении фамилии ребенка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</w:t>
            </w:r>
            <w:r>
              <w:rPr>
                <w:color w:val="000000"/>
              </w:rPr>
              <w:t>аселенном пункте жилом помещении, месте жительства и составе семьи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65. Принятие решения об объявлении несовершеннолетнего полностью дееспособным (эмансипация)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4.10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характеристика на несовершеннолетнего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</w:t>
            </w:r>
            <w:r>
              <w:rPr>
                <w:color w:val="000000"/>
              </w:rPr>
              <w:t>размере получаемой несовершеннолетним заработной платы либо доходов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bookmarkStart w:id="11" w:name="a13"/>
            <w:bookmarkEnd w:id="11"/>
            <w:r>
              <w:rPr>
                <w:color w:val="000000"/>
              </w:rPr>
              <w:t>65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 Принятие решения об осуществлении деятельности по оказанию услуг в сфере агроэкотуризма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пункт 8.4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 перечня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</w:t>
            </w:r>
            <w:r>
              <w:rPr>
                <w:color w:val="000000"/>
              </w:rPr>
              <w:t>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справка, содержащая сведения из записей актов гражданского состояния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находящихся в собственности гражданина и членов его семьи жилых домах в населенном пункте по месту их жительства (пребывания)**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существующ</w:t>
            </w:r>
            <w:r>
              <w:rPr>
                <w:color w:val="000000"/>
              </w:rPr>
              <w:t>их в момент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информации правах, ограничениях (обременениях) прав на земельный участок**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>. Согласование выполнения земляных, строительных, мелиоративных и других работ, осуществления иной деятельности на территории археологических объектов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пункт 8</w:t>
            </w:r>
            <w:r>
              <w:rPr>
                <w:color w:val="000000"/>
              </w:rPr>
              <w:t>.10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существующих в момент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информации правах, ограничениях (обременениях) прав на земельный участок**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66. Выдача разрешительной документации на возведение одноквартирного, блокированного жилого дома и (или) нежилых капитальных построек </w:t>
            </w:r>
            <w:r>
              <w:rPr>
                <w:color w:val="000000"/>
              </w:rPr>
              <w:t>на придомовой территории, а также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9.3.1 пункта 9.3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</w:t>
            </w:r>
            <w:r>
              <w:rPr>
                <w:color w:val="000000"/>
              </w:rPr>
              <w:t>ия о существующих в момент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информации правах, ограничениях (обременениях) прав на земельный участок**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существующих в момент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информации правах, ограничениях (обременениях) прав на капитальное строение (здание, сооружение) (в отнош</w:t>
            </w:r>
            <w:r>
              <w:rPr>
                <w:color w:val="000000"/>
              </w:rPr>
              <w:t>ении зарегистрированного одноквартирного, блокированного жилого дома)** – в случае выдачи разрешительной документации на возведение нежилых капитальных построек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технические условия на инженерно-техническое обеспечение объекта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67. Выдача решения о разрешен</w:t>
            </w:r>
            <w:r>
              <w:rPr>
                <w:color w:val="000000"/>
              </w:rPr>
              <w:t>ии на реконструкцию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 также капитальных строений (зданий, сооружений), незавершенных законсерви</w:t>
            </w:r>
            <w:r>
              <w:rPr>
                <w:color w:val="000000"/>
              </w:rPr>
              <w:t>рованных капитальных строений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9.3.2 пункта 9.3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справка о занимаемом в данном населенном пункте жилом </w:t>
            </w:r>
            <w:r>
              <w:rPr>
                <w:color w:val="000000"/>
              </w:rPr>
              <w:t>помещении, месте жительства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существующих в момент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информации правах, ограничениях (обременениях) прав на земельный участок**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исходные данные на проектирование (разрешение на выполнение научно-исследовательских и </w:t>
            </w:r>
            <w:r>
              <w:rPr>
                <w:color w:val="000000"/>
              </w:rPr>
              <w:t>проектных работ на материальных историко-культурных ценностях, выдаваемое Министерством культуры, – в случае выполнения реконструкции нежилых помещений в жилых домах, внесенных в Государственный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список историко-культурных ценностей Республики Беларусь, арх</w:t>
            </w:r>
            <w:r>
              <w:rPr>
                <w:color w:val="000000"/>
              </w:rPr>
              <w:t>итектурно-планировочное задание, технические условия на инженерно-техническое обеспечение объекта)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68. Выдача решения о продлении срока строительства капитального строения в виде жилого дома, дачи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9.3.5 пункта 9.3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существующих в мом</w:t>
            </w:r>
            <w:r>
              <w:rPr>
                <w:color w:val="000000"/>
              </w:rPr>
              <w:t>ент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информации правах, ограничениях (обременениях) прав на земельный участок**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69. Выдача подписанного акта проверки осуществления консервации незавершенного строительством жилого дома, дачи, а также благоустройства земельного участка, на котором п</w:t>
            </w:r>
            <w:r>
              <w:rPr>
                <w:color w:val="000000"/>
              </w:rPr>
              <w:t>роведена консервация такого дома, дачи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подпункт 9.3.6 пункта 9.3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существующих в момент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информации правах, ограничениях (обременениях) прав на земельный участок**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70. Принятие решения по самовольному строительству в установленном пор</w:t>
            </w:r>
            <w:r>
              <w:rPr>
                <w:color w:val="000000"/>
              </w:rPr>
              <w:t>ядке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9.4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newncpi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существующих в момент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информации правах, ограничениях (обременениях) прав на земельный участок (для блокированных жилых до</w:t>
            </w:r>
            <w:r>
              <w:rPr>
                <w:color w:val="000000"/>
              </w:rPr>
              <w:t>мов, одноквартирных жилых домов, а также нежилых капитальных построек на придомовой территории)**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71. Оказание услуг по газификации одноквартирного, блокированного жилого дома с оказанием гражданину комплексной услуги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10.3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технической во</w:t>
            </w:r>
            <w:r>
              <w:rPr>
                <w:color w:val="000000"/>
              </w:rPr>
              <w:t>зможности газификации одноквартирного, блокированного жилого дома гражданина, запрашиваемые в газоснабжающей организации, – при необходимости проектирования и строительства газопровода-ввода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bookmarkStart w:id="12" w:name="a25"/>
            <w:bookmarkEnd w:id="12"/>
            <w:r>
              <w:rPr>
                <w:color w:val="000000"/>
              </w:rPr>
              <w:t>72. Включение в списки на возмещение части расходов на выполнени</w:t>
            </w:r>
            <w:r>
              <w:rPr>
                <w:color w:val="000000"/>
              </w:rPr>
              <w:t>е работ по электроснабжению находящихся в эксплуатации одноквартирных жилых домов, жилых помещений в блокированных и многоквартирных жилых домах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пункт 10.6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наличии централизованного теплоснабжения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наличии централизованного газоснабжени</w:t>
            </w:r>
            <w:r>
              <w:rPr>
                <w:color w:val="000000"/>
              </w:rPr>
              <w:t>я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 принадлежащих гражданину правах на объекты недвижимого имущества**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наличии у гражданина решения о разрешении на реконструкцию одноквартирных жилых домов (за исключением случаев реконструкции одноквартирного жилого дома в </w:t>
            </w:r>
            <w:r>
              <w:rPr>
                <w:color w:val="000000"/>
              </w:rPr>
              <w:t>упрощенном порядке в соответствии с законодательством в области архитектурной, градостроительной и строительной деятельности), жилых помещений в блокированных и многоквартирных жилых домах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возмещении гражданину части расходов на выполнение работ</w:t>
            </w:r>
            <w:r>
              <w:rPr>
                <w:color w:val="000000"/>
              </w:rPr>
              <w:t xml:space="preserve"> по электроснабжению находящихся в эксплуатации одноквартирных жилых домов, жилых помещений в блокированных и многоквартирных жилых домах (в случае, если в собственности у гражданина находятся (находились) несколько жилых домов (жилых помещений)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 Прин</w:t>
            </w:r>
            <w:r>
              <w:rPr>
                <w:color w:val="000000"/>
              </w:rPr>
              <w:t>ятие решения о возмещении части расходов на выполнение работ по электроснабжению находящихся в эксплуатации одноквартирных жилых домов, жилых помещений в блокированных и многоквартирных жилых домах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пункт 10.6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</w:t>
            </w:r>
            <w:r>
              <w:rPr>
                <w:color w:val="000000"/>
              </w:rPr>
              <w:t>е жилом помещении, месте жительства и составе семьи (при необходимости)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акта осмотра (допуска) электроустановки (при необходимости)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73. Включение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списки на получение льготных кредитов для газификации эксплуатируемого жилищного фонда, принадлежащег</w:t>
            </w:r>
            <w:r>
              <w:rPr>
                <w:color w:val="000000"/>
              </w:rPr>
              <w:t>о гражданам на праве собственности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10.19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согласование с газоснабжающей организацией вопроса о возможности газификации эксплуатируемого жилищного фонда гражданина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перечень затрат на выполнение работ по проектированию и строительству объектов газорасп</w:t>
            </w:r>
            <w:r>
              <w:rPr>
                <w:color w:val="000000"/>
              </w:rPr>
              <w:t>ределительной и внутридомовой систем для газификации эксплуатируемого жилищного фонда (при условии согласования)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74. Принятие решения о полном или частичном освобождении (об отказе в освобождении) трудоспособных граждан, не занятых в экономике, от оплаты </w:t>
            </w:r>
            <w:r>
              <w:rPr>
                <w:color w:val="000000"/>
              </w:rPr>
              <w:t>услуг, определяемых Советом Министров Республики Беларусь, по ценам (тарифам), обеспечивающим полное возмещение экономически обоснованных затрат на их оказание, в связи с нахождением таких граждан в трудной жизненной ситуации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10.21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</w:t>
            </w:r>
            <w:r>
              <w:rPr>
                <w:color w:val="000000"/>
              </w:rPr>
              <w:t>мом в данном населенном пункте жилом помещении, месте жительства и составе семьи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75. Принятие решения о постановке граждан на учет нуждающихся в местах хранения транспортных средств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15.19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наличии (об отсутствии) у гражданина в собствен</w:t>
            </w:r>
            <w:r>
              <w:rPr>
                <w:color w:val="000000"/>
              </w:rPr>
              <w:t>ности гаража, машино-места в населенном пункте по месту жительства, выдаваемая территориальными организациями по государственной регистрации недвижимого имущества, прав на него и сделок с ним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 Выдача водительского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на </w:t>
            </w:r>
            <w:r>
              <w:rPr>
                <w:color w:val="000000"/>
              </w:rPr>
              <w:t>право управления колесным трактором, самоходной машиной (удостоверения тракториста-машиниста) соответствующей категории (далее – удостоверение тракториста-машиниста)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пункт 15.21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территориального подразделения Государственной автомобильной инспекци</w:t>
            </w:r>
            <w:r>
              <w:rPr>
                <w:color w:val="000000"/>
              </w:rPr>
              <w:t>и об отсутствии обстоятельств, предусмотренных абзацами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вторым,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шестым–десятым статьи 27 Закона Республики Беларусь от 5 января 2008 г. № 313-З «О дорожном движении» и препятствующих выдаче, обмену и возврату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тракториста-машиниста (при необхо</w:t>
            </w:r>
            <w:r>
              <w:rPr>
                <w:color w:val="000000"/>
              </w:rPr>
              <w:t>димости)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>. Обмен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тракториста-машиниста, выданного в Республике Беларусь или Российской Федерации, а также удостоверения тракториста-машиниста (с категориями), выданного на </w:t>
            </w:r>
            <w:r>
              <w:rPr>
                <w:color w:val="000000"/>
              </w:rPr>
              <w:t>территории республик бывшего СССР, выдача удостоверения тракториста-машиниста взамен утраченного (похищенного) удостоверения тракториста-машиниста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пункт 15.22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. Исключен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>
              <w:rPr>
                <w:color w:val="000000"/>
                <w:sz w:val="15"/>
                <w:szCs w:val="15"/>
                <w:vertAlign w:val="superscript"/>
              </w:rPr>
              <w:t>4</w:t>
            </w:r>
            <w:r>
              <w:rPr>
                <w:color w:val="000000"/>
              </w:rPr>
              <w:t>. Исключен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>
              <w:rPr>
                <w:color w:val="000000"/>
                <w:sz w:val="15"/>
                <w:szCs w:val="15"/>
                <w:vertAlign w:val="superscript"/>
              </w:rPr>
              <w:t>5</w:t>
            </w:r>
            <w:r>
              <w:rPr>
                <w:color w:val="000000"/>
              </w:rPr>
              <w:t>. Восстановление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права управления колесным тра</w:t>
            </w:r>
            <w:r>
              <w:rPr>
                <w:color w:val="000000"/>
              </w:rPr>
              <w:t>ктором, самоходной машиной (с возвратом ранее изъятого удостоверения тракториста-машиниста либо выдачей нового удостоверения тракториста-машиниста взамен утраченного (похищенного) лица, лишенного права управления механическим транспортным средством, самохо</w:t>
            </w:r>
            <w:r>
              <w:rPr>
                <w:color w:val="000000"/>
              </w:rPr>
              <w:t xml:space="preserve">дной машиной за управление ими в состоянии алкогольного опьянения или состоянии, вызванном потреблением наркотических средств, психотропных веществ, их аналогов, токсических или других одурманивающих веществ, либо за передачу права управления механическим </w:t>
            </w:r>
            <w:r>
              <w:rPr>
                <w:color w:val="000000"/>
              </w:rPr>
              <w:t>транспортным средством, самоходной машиной такому лицу, а равно за отказ от прохождения в установленном порядке проверки (освидетельствования) на предмет определения состояния алкогольного опьянения либо состояния, вызванного потреблением наркотических сре</w:t>
            </w:r>
            <w:r>
              <w:rPr>
                <w:color w:val="000000"/>
              </w:rPr>
              <w:t>дств, психотропных веществ, их аналогов, токсических или других одурманивающих веществ, а также за употребление водителем алкогольных, слабоалкогольных напитков или пива, наркотических средств, психотропных веществ, их аналогов, токсических или других одур</w:t>
            </w:r>
            <w:r>
              <w:rPr>
                <w:color w:val="000000"/>
              </w:rPr>
              <w:t>манивающих веществ после подачи сотрудником органов внутренних дел сигнала об остановке транспортного средства либо после совершения дорожно-транспортного происшествия, участником которого он является, до прохождения проверки (освидетельствования) на предм</w:t>
            </w:r>
            <w:r>
              <w:rPr>
                <w:color w:val="000000"/>
              </w:rPr>
              <w:t>ет определения состояния алкогольного опьянения либо состояния, вызванного потреблением наркотических средств, психотропных веществ, их аналогов, токсических или других одурманивающих веществ, после окончания срока лишения такого права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пункт 15.28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76. В</w:t>
            </w:r>
            <w:r>
              <w:rPr>
                <w:color w:val="000000"/>
              </w:rPr>
              <w:t>ыдача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удаление или пересадку объектов растительного мира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16.6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 подтверждении обстоятельств, препятствующих эксплуатации зданий, сооружений и иных объектов, выдаваемое уполномоченной местным исполнительным и распорядительным</w:t>
            </w:r>
            <w:r>
              <w:rPr>
                <w:color w:val="000000"/>
              </w:rPr>
              <w:t xml:space="preserve"> органом организацией в области архитектурной, градостроительной и строительной деятельности либо структурным подразделением местного исполнительного и распорядительного органа в этой области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 </w:t>
            </w:r>
            <w:r>
              <w:rPr>
                <w:color w:val="000000"/>
              </w:rPr>
              <w:t>подтверждении обстоятельств, препятствующих эксплуатации зданий, сооружений и иных объектов (в отношении деревьев, кустарников с диаметром ствола 12 сантиметров и более на высоте 1,3 метра, произрастающих в придорожных насаждениях автомобильных дорог), выд</w:t>
            </w:r>
            <w:r>
              <w:rPr>
                <w:color w:val="000000"/>
              </w:rPr>
              <w:t>аваемое организацией государственного дорожного хозяйства, являющейся лицом в области озеленения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заключение о подтверждении обстоятельств, препятствующих эксплуатации зданий, сооружений и иных объектов (в отношении деревьев, кустарников с диаметром ствола </w:t>
            </w:r>
            <w:r>
              <w:rPr>
                <w:color w:val="000000"/>
              </w:rPr>
              <w:t>12 сантиметров и более на высоте 1,3 метра, произрастающих в придорожных насаждениях железных дорог), выдаваемое организацией железнодорожного транспорта общего пользования, являющейся лицом в области озеленения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 подтверждении ненадлежащего кач</w:t>
            </w:r>
            <w:r>
              <w:rPr>
                <w:color w:val="000000"/>
              </w:rPr>
              <w:t xml:space="preserve">ественного состояния деревьев, кустарников, выдаваемое лицом в области озеленения, уполномоченным местным исполнительным и распорядительным органом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77. Исключен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78. Принятие решения о предоставлении (об отказе в предоставлении) льгот по налогам, сбо</w:t>
            </w:r>
            <w:r>
              <w:rPr>
                <w:color w:val="000000"/>
              </w:rPr>
              <w:t>рам (пошлинам), полностью уплачиваемым в местные бюджеты, а также арендной плате за земельные участки, находящиеся в государственной собственности, и транспортному налогу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пункт 18.16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</w:t>
            </w:r>
            <w:r>
              <w:rPr>
                <w:color w:val="000000"/>
              </w:rPr>
              <w:t>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из налогового органа по месту постановки физического лица на учет либо по месту нахождения объектов налогообложения земельным налогом, налогом на недвижимость, арендной платы за земельные участки, находящиеся в государстве</w:t>
            </w:r>
            <w:r>
              <w:rPr>
                <w:color w:val="000000"/>
              </w:rPr>
              <w:t>нной собственности, о состоянии его расчетов с бюджетами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 наличии у гражданина в собственности недвижимого имущества, транспортных средств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bookmarkStart w:id="13" w:name="a26"/>
            <w:bookmarkEnd w:id="13"/>
            <w:r>
              <w:rPr>
                <w:color w:val="000000"/>
              </w:rPr>
              <w:t>78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 Принятие решения о применении сбора за осуществление ремесленной деятельности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пункт 18.16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  <w:r>
              <w:rPr>
                <w:color w:val="000000"/>
              </w:rPr>
              <w:t xml:space="preserve"> о присвоении физическому лицу статуса народного мастера (в отношении народных мастеров) – из Министерства культуры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членстве физического лица в общественном объединении «Белорусский союз мастеров народного творчества» (в отношении членов данно</w:t>
            </w:r>
            <w:r>
              <w:rPr>
                <w:color w:val="000000"/>
              </w:rPr>
              <w:t>го общественного объединения) – из этого общественного объединения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подтверждении фактического проживания физического лица в соответствии с регистрацией по месту жительства в сельском населенном пункте с численностью населения до 50 человек (в </w:t>
            </w:r>
            <w:r>
              <w:rPr>
                <w:color w:val="000000"/>
              </w:rPr>
              <w:t>отношении физических лиц, зарегистрированных по месту жительства и фактически проживающих в таких населенных пунктах) – из поселкового, сельского исполнительного комитета в соответствии с регистрацией по месту жительства физического лица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bookmarkStart w:id="14" w:name="a9"/>
            <w:bookmarkEnd w:id="14"/>
            <w:r>
              <w:rPr>
                <w:color w:val="000000"/>
              </w:rPr>
              <w:t>79. Принятие реше</w:t>
            </w:r>
            <w:r>
              <w:rPr>
                <w:color w:val="000000"/>
              </w:rPr>
              <w:t>ния об изменении установленного законодательством срока уплаты налога, сбора (пошлины), пеней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18.17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из налогового органа по месту постановки ф</w:t>
            </w:r>
            <w:r>
              <w:rPr>
                <w:color w:val="000000"/>
              </w:rPr>
              <w:t>изического лица на учет либо по месту нахождения объектов налогообложения земельным налогом и (или) налогом на недвижимость о состоянии его расчетов с бюджетом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о наличии у гражданина в собственности недвижимого имущества, транспортных средств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80. Принятие решения, подтверждающего приобретательную давность на недвижимое имущество, сведения о котором отсутствуют в едином государственном регистре недвижимого имущества, прав на него и сделок с ним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22.8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newncpi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справка о занимаемом в данном населенно</w:t>
            </w:r>
            <w:r>
              <w:rPr>
                <w:color w:val="000000"/>
                <w:sz w:val="20"/>
                <w:szCs w:val="20"/>
              </w:rPr>
              <w:t>м пункте жилом помещении, месте жительства и составе семьи – в случае принятия решения в отношении жилого помещения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существующих в момент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информации правах, ограничениях (обременениях) прав на капитальное строение и на земельный участок</w:t>
            </w:r>
            <w:r>
              <w:rPr>
                <w:color w:val="000000"/>
              </w:rPr>
              <w:t>, на котором это капитальное строение расположено**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81. Принятие решения о возможности использования эксплуатируемого капитального строения по назначению в соответствии с единой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классификацией назначения объектов недвижимого имущества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пункт 22.9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</w:t>
            </w:r>
            <w:r>
              <w:rPr>
                <w:color w:val="000000"/>
              </w:rPr>
              <w:t>я о существующих в момент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информации правах, ограничениях (обременениях) прав на земельный участок**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82. Принятие решения о возможности изменения назначения капитального строения, изолированного помещения, машино-места по единой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классификации назна</w:t>
            </w:r>
            <w:r>
              <w:rPr>
                <w:color w:val="000000"/>
              </w:rPr>
              <w:t>чения объектов недвижимого имущества без проведения строительно-монтажных работ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пункт 22.9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существующих в момент выдачи информации правах, ограничениях (обременениях) прав на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капитальное строение,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изолированное помещение, машино-место и земел</w:t>
            </w:r>
            <w:r>
              <w:rPr>
                <w:color w:val="000000"/>
              </w:rPr>
              <w:t>ьный участок, на котором это капитальное строение, изолированное помещение, машино-место расположены**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83. Принятие решения об определении назначения капитального строения (здания, сооружения), изолированного помещения, машино-места в соответствии с едино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классификацией назначения объектов недвижимого имущества (за исключением эксплуатируемых капитальных строений (зданий, сооружений), изолированных помещений, машино-мест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пункт 22.9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существующих в момент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информации правах, ограничениях</w:t>
            </w:r>
            <w:r>
              <w:rPr>
                <w:color w:val="000000"/>
              </w:rPr>
              <w:t xml:space="preserve"> (обременениях) прав на земельный участок**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84. Принятие решения о возможности использования капитального строения, изолированного помещения или машино-места, часть которого погибла, по назначению в соответствии с единой классификацией назначения объектов</w:t>
            </w:r>
            <w:r>
              <w:rPr>
                <w:color w:val="000000"/>
              </w:rPr>
              <w:t xml:space="preserve"> недвижимого имущества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пункт 22.9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существующих в момент выдачи информации правах, ограничениях (обременениях) прав на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капитальное строение,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изолированное помещение, машино-место, часть которого погибла, и земельный участок, на котором это кап</w:t>
            </w:r>
            <w:r>
              <w:rPr>
                <w:color w:val="000000"/>
              </w:rPr>
              <w:t>итальное строение, изолированное помещение, машино-место, часть которого погибла, расположены**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85. Выдача справки, подтверждающей возведение до 8 мая 2003 г. жилого дома (жилого изолированного помещения, иного строения), расположенного в городе или в сел</w:t>
            </w:r>
            <w:r>
              <w:rPr>
                <w:color w:val="000000"/>
              </w:rPr>
              <w:t>ьском населенном пункте на предоставленном наследодателю в установленном порядке земельном участке, который при жизни наследодателя не был зарегистрирован в территориальной организации по государственной регистрации и не внесен в похозяйственную книгу сель</w:t>
            </w:r>
            <w:r>
              <w:rPr>
                <w:color w:val="000000"/>
              </w:rPr>
              <w:t xml:space="preserve">ского (поселкового) исполнительного и распорядительного органа, с указанием его фамилии, собственного имени, отчества, а также соответствие этого строения противопожарным, санитарным, экологическим, строительным и иным требованиям к недвижимому имуществу, </w:t>
            </w:r>
            <w:r>
              <w:rPr>
                <w:color w:val="000000"/>
              </w:rPr>
              <w:t>установленным законодательством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пункт 22.24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последнем месте жительства наследодателя и о составе его семьи на день смерти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из инспекции природных ресурсов и охраны окружающей среды, зонального центра гигиены и </w:t>
            </w:r>
            <w:r>
              <w:rPr>
                <w:color w:val="000000"/>
              </w:rPr>
              <w:t>эпидемиологии, территориального органа (подразделения) по чрезвычайным ситуациям, других организаций о соответствии этого строения противопожарным, санитарным, экологическим, строительным и иным требованиям к недвижимому имуществу, установленным законодате</w:t>
            </w:r>
            <w:r>
              <w:rPr>
                <w:color w:val="000000"/>
              </w:rPr>
              <w:t>льством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86. Выдача справки, подтверждающей внесение в похозяйственную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</w:t>
            </w:r>
            <w:r>
              <w:rPr>
                <w:color w:val="000000"/>
              </w:rPr>
              <w:t> блокированном жилом доме, эксплуатируемых до 8 мая 2003 г.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пункт 22.24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об отсутствии в едином государственном регистре недвижимого имущества, прав н</w:t>
            </w:r>
            <w:r>
              <w:rPr>
                <w:color w:val="000000"/>
              </w:rPr>
              <w:t>а него и сделок с ним сведений в отношении недвижимого имущества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87. 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</w:t>
            </w:r>
            <w:r>
              <w:rPr>
                <w:color w:val="000000"/>
              </w:rPr>
              <w:t>доме, расположенных в сельской местности и возведенных на земельном участке, предоставленном гражданину в соответствии с законодательством об охране и использовании земель (если такие дом, квартира не внесены в похозяйственную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книгу сельского (поселкового)</w:t>
            </w:r>
            <w:r>
              <w:rPr>
                <w:color w:val="000000"/>
              </w:rPr>
              <w:t xml:space="preserve"> исполнительного комитета)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пункт 22.24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000000" w:rsidRDefault="00A77C8F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об отсутствии в едином государственном регистре недвижимого имущества, прав на него и сделок с ним сведений в </w:t>
            </w:r>
            <w:r>
              <w:rPr>
                <w:color w:val="000000"/>
              </w:rPr>
              <w:t xml:space="preserve">отношении недвижимого имущества </w:t>
            </w:r>
          </w:p>
        </w:tc>
      </w:tr>
    </w:tbl>
    <w:p w:rsidR="00000000" w:rsidRDefault="00A77C8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77C8F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A77C8F">
      <w:pPr>
        <w:pStyle w:val="snoski"/>
        <w:rPr>
          <w:color w:val="000000"/>
        </w:rPr>
      </w:pPr>
      <w:bookmarkStart w:id="15" w:name="a6"/>
      <w:bookmarkEnd w:id="15"/>
      <w:r>
        <w:rPr>
          <w:color w:val="000000"/>
        </w:rPr>
        <w:t>*</w:t>
      </w:r>
      <w:r>
        <w:rPr>
          <w:color w:val="000000"/>
        </w:rPr>
        <w:t> </w:t>
      </w:r>
      <w:r>
        <w:rPr>
          <w:color w:val="000000"/>
        </w:rPr>
        <w:t>Перечень административных процедур, осуществляемых государственными органами и иными организациями по заявлениям граждан, утвержденный Указом Президента Республики Беларусь от 26 апреля 2</w:t>
      </w:r>
      <w:r>
        <w:rPr>
          <w:color w:val="000000"/>
        </w:rPr>
        <w:t>010 г. № 200.</w:t>
      </w:r>
    </w:p>
    <w:p w:rsidR="00000000" w:rsidRDefault="00A77C8F">
      <w:pPr>
        <w:pStyle w:val="snoski"/>
        <w:rPr>
          <w:color w:val="000000"/>
        </w:rPr>
      </w:pPr>
      <w:bookmarkStart w:id="16" w:name="a7"/>
      <w:bookmarkEnd w:id="16"/>
      <w:r>
        <w:rPr>
          <w:color w:val="000000"/>
        </w:rPr>
        <w:t>** Соответствующая информация получается уполномоченным органом из единого 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регистра недвижимого имущества, прав на него и сделок с ним посредством общегосударственной автоматизированной информационной системы в форме информац</w:t>
      </w:r>
      <w:r>
        <w:rPr>
          <w:color w:val="000000"/>
        </w:rPr>
        <w:t>ионного сообщения.</w:t>
      </w:r>
    </w:p>
    <w:p w:rsidR="00000000" w:rsidRDefault="00A77C8F">
      <w:pPr>
        <w:pStyle w:val="snoski"/>
        <w:spacing w:after="240"/>
        <w:rPr>
          <w:color w:val="000000"/>
        </w:rPr>
      </w:pPr>
      <w:bookmarkStart w:id="17" w:name="a8"/>
      <w:bookmarkEnd w:id="17"/>
      <w:r>
        <w:rPr>
          <w:color w:val="000000"/>
        </w:rPr>
        <w:t>*** Запрашивается при наличии документа, подтверждающего согласие заинтересованного лица на представление по запросу уполномоченного органа другими государственными органами, иными организациями документов и (или) сведений, необходимых д</w:t>
      </w:r>
      <w:r>
        <w:rPr>
          <w:color w:val="000000"/>
        </w:rPr>
        <w:t>ля осуществления административной процедуры, содержащих информацию, касающуюся заинтересованного лица и относящуюся к коммерческой или иной охраняемой законом тайне, если заинтересованное лицо не представило такие документы и (или) сведения самостоятельно.</w:t>
      </w:r>
    </w:p>
    <w:p w:rsidR="00000000" w:rsidRDefault="00A77C8F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1C"/>
    <w:rsid w:val="00275C1C"/>
    <w:rsid w:val="00A7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CAAE6-4607-40F8-B99A-0257890F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14186</Words>
  <Characters>80865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2</cp:revision>
  <dcterms:created xsi:type="dcterms:W3CDTF">2025-02-17T09:04:00Z</dcterms:created>
  <dcterms:modified xsi:type="dcterms:W3CDTF">2025-02-17T09:04:00Z</dcterms:modified>
</cp:coreProperties>
</file>